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BE" w:rsidRDefault="00A140BE">
      <w:pPr>
        <w:pStyle w:val="Brdtekst"/>
        <w:rPr>
          <w:rFonts w:ascii="Times New Roman"/>
          <w:sz w:val="20"/>
        </w:rPr>
      </w:pPr>
      <w:bookmarkStart w:id="0" w:name="_GoBack"/>
      <w:bookmarkEnd w:id="0"/>
    </w:p>
    <w:p w:rsidR="00A140BE" w:rsidRDefault="00A140BE">
      <w:pPr>
        <w:pStyle w:val="Brdtekst"/>
        <w:rPr>
          <w:rFonts w:ascii="Times New Roman"/>
          <w:sz w:val="20"/>
        </w:rPr>
      </w:pPr>
    </w:p>
    <w:p w:rsidR="00A140BE" w:rsidRDefault="00A140BE">
      <w:pPr>
        <w:pStyle w:val="Brdtekst"/>
        <w:rPr>
          <w:rFonts w:ascii="Times New Roman"/>
          <w:sz w:val="20"/>
        </w:rPr>
      </w:pPr>
    </w:p>
    <w:p w:rsidR="00A140BE" w:rsidRDefault="00A140BE">
      <w:pPr>
        <w:pStyle w:val="Brdtekst"/>
        <w:rPr>
          <w:rFonts w:ascii="Times New Roman"/>
          <w:sz w:val="20"/>
        </w:rPr>
      </w:pPr>
    </w:p>
    <w:p w:rsidR="00A140BE" w:rsidRDefault="00A140BE">
      <w:pPr>
        <w:pStyle w:val="Brdtekst"/>
        <w:rPr>
          <w:rFonts w:ascii="Times New Roman"/>
          <w:sz w:val="20"/>
        </w:rPr>
      </w:pPr>
    </w:p>
    <w:p w:rsidR="00A140BE" w:rsidRDefault="00A140BE">
      <w:pPr>
        <w:pStyle w:val="Brdtekst"/>
        <w:rPr>
          <w:rFonts w:ascii="Times New Roman"/>
          <w:sz w:val="20"/>
        </w:rPr>
      </w:pPr>
    </w:p>
    <w:p w:rsidR="00A140BE" w:rsidRDefault="00A140BE">
      <w:pPr>
        <w:pStyle w:val="Brdtekst"/>
        <w:rPr>
          <w:rFonts w:ascii="Times New Roman"/>
          <w:sz w:val="20"/>
        </w:rPr>
      </w:pPr>
    </w:p>
    <w:p w:rsidR="00A55DF7" w:rsidRDefault="00A55DF7" w:rsidP="00A55DF7">
      <w:pPr>
        <w:ind w:left="1243"/>
        <w:jc w:val="center"/>
        <w:rPr>
          <w:sz w:val="40"/>
          <w:szCs w:val="40"/>
          <w:lang w:val="da-DK"/>
        </w:rPr>
      </w:pPr>
    </w:p>
    <w:p w:rsidR="00A55DF7" w:rsidRDefault="00A55DF7" w:rsidP="00A55DF7">
      <w:pPr>
        <w:ind w:left="1243"/>
        <w:jc w:val="center"/>
        <w:rPr>
          <w:sz w:val="40"/>
          <w:szCs w:val="40"/>
          <w:lang w:val="da-DK"/>
        </w:rPr>
      </w:pPr>
    </w:p>
    <w:p w:rsidR="00A140BE" w:rsidRPr="00A55DF7" w:rsidRDefault="00085FF1" w:rsidP="00A55DF7">
      <w:pPr>
        <w:ind w:left="1243"/>
        <w:jc w:val="center"/>
        <w:rPr>
          <w:b/>
          <w:sz w:val="48"/>
          <w:szCs w:val="48"/>
          <w:lang w:val="da-DK"/>
        </w:rPr>
      </w:pPr>
      <w:r>
        <w:rPr>
          <w:b/>
          <w:sz w:val="48"/>
          <w:szCs w:val="48"/>
          <w:lang w:val="da-DK"/>
        </w:rPr>
        <w:t>Idé</w:t>
      </w:r>
      <w:r w:rsidR="00A55DF7" w:rsidRPr="00A55DF7">
        <w:rPr>
          <w:b/>
          <w:sz w:val="48"/>
          <w:szCs w:val="48"/>
          <w:lang w:val="da-DK"/>
        </w:rPr>
        <w:t>katalog</w:t>
      </w:r>
      <w:r w:rsidR="00A55DF7">
        <w:rPr>
          <w:b/>
          <w:sz w:val="48"/>
          <w:szCs w:val="48"/>
          <w:lang w:val="da-DK"/>
        </w:rPr>
        <w:t xml:space="preserve"> - sektorovergange</w:t>
      </w:r>
    </w:p>
    <w:p w:rsidR="00A55DF7" w:rsidRDefault="00A55DF7" w:rsidP="00A55DF7">
      <w:pPr>
        <w:ind w:left="1243"/>
        <w:jc w:val="center"/>
        <w:rPr>
          <w:sz w:val="40"/>
          <w:szCs w:val="40"/>
          <w:lang w:val="da-DK"/>
        </w:rPr>
      </w:pPr>
    </w:p>
    <w:p w:rsidR="00A140BE" w:rsidRPr="006B612D" w:rsidRDefault="00A140BE">
      <w:pPr>
        <w:pStyle w:val="Brdtekst"/>
        <w:spacing w:before="7"/>
        <w:rPr>
          <w:sz w:val="30"/>
          <w:lang w:val="da-DK"/>
        </w:rPr>
      </w:pPr>
    </w:p>
    <w:p w:rsidR="00A140BE" w:rsidRPr="006B612D" w:rsidRDefault="00085FF1">
      <w:pPr>
        <w:spacing w:before="1" w:line="273" w:lineRule="auto"/>
        <w:ind w:left="667" w:right="660" w:hanging="3"/>
        <w:jc w:val="center"/>
        <w:rPr>
          <w:sz w:val="28"/>
          <w:lang w:val="da-DK"/>
        </w:rPr>
      </w:pPr>
      <w:r>
        <w:rPr>
          <w:sz w:val="28"/>
          <w:lang w:val="da-DK"/>
        </w:rPr>
        <w:t>Idé</w:t>
      </w:r>
      <w:r w:rsidR="00DF4B3F">
        <w:rPr>
          <w:sz w:val="28"/>
          <w:lang w:val="da-DK"/>
        </w:rPr>
        <w:t>er</w:t>
      </w:r>
      <w:r w:rsidR="00304E8B" w:rsidRPr="006B612D">
        <w:rPr>
          <w:sz w:val="28"/>
          <w:lang w:val="da-DK"/>
        </w:rPr>
        <w:t xml:space="preserve"> til forløb på tværs i det sammenhængende sundhedsvæsen - inspiration til tilrettelæggelse af 3. praktik</w:t>
      </w:r>
    </w:p>
    <w:p w:rsidR="00A140BE" w:rsidRPr="006B612D" w:rsidRDefault="00A55DF7" w:rsidP="00CC0884">
      <w:pPr>
        <w:spacing w:before="215"/>
        <w:ind w:left="3472" w:right="3467"/>
        <w:jc w:val="center"/>
        <w:rPr>
          <w:b/>
          <w:i/>
          <w:lang w:val="da-DK"/>
        </w:rPr>
      </w:pPr>
      <w:r>
        <w:rPr>
          <w:sz w:val="28"/>
          <w:lang w:val="da-DK"/>
        </w:rPr>
        <w:t>september</w:t>
      </w:r>
      <w:r w:rsidR="00923D50">
        <w:rPr>
          <w:sz w:val="28"/>
          <w:lang w:val="da-DK"/>
        </w:rPr>
        <w:t xml:space="preserve"> 201</w:t>
      </w:r>
      <w:r>
        <w:rPr>
          <w:sz w:val="28"/>
          <w:lang w:val="da-DK"/>
        </w:rPr>
        <w:t>9</w:t>
      </w:r>
    </w:p>
    <w:p w:rsidR="00A140BE" w:rsidRDefault="00A140BE">
      <w:pPr>
        <w:jc w:val="center"/>
        <w:rPr>
          <w:lang w:val="da-DK"/>
        </w:rPr>
      </w:pPr>
    </w:p>
    <w:p w:rsidR="00652A19" w:rsidRDefault="00652A19">
      <w:pPr>
        <w:jc w:val="center"/>
        <w:rPr>
          <w:lang w:val="da-DK"/>
        </w:rPr>
      </w:pPr>
    </w:p>
    <w:p w:rsidR="00652A19" w:rsidRDefault="00652A19">
      <w:pPr>
        <w:jc w:val="center"/>
        <w:rPr>
          <w:lang w:val="da-DK"/>
        </w:rPr>
      </w:pPr>
    </w:p>
    <w:p w:rsidR="00652A19" w:rsidRDefault="00652A19">
      <w:pPr>
        <w:jc w:val="center"/>
        <w:rPr>
          <w:lang w:val="da-DK"/>
        </w:rPr>
      </w:pPr>
    </w:p>
    <w:p w:rsidR="00652A19" w:rsidRDefault="00652A19">
      <w:pPr>
        <w:jc w:val="center"/>
        <w:rPr>
          <w:lang w:val="da-DK"/>
        </w:rPr>
      </w:pPr>
    </w:p>
    <w:p w:rsidR="00652A19" w:rsidRDefault="00652A19">
      <w:pPr>
        <w:jc w:val="center"/>
        <w:rPr>
          <w:lang w:val="da-DK"/>
        </w:rPr>
      </w:pPr>
    </w:p>
    <w:p w:rsidR="00652A19" w:rsidRDefault="00652A19">
      <w:pPr>
        <w:jc w:val="center"/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</w:pPr>
    </w:p>
    <w:p w:rsidR="00652A19" w:rsidRDefault="00652A19" w:rsidP="00652A19">
      <w:pPr>
        <w:jc w:val="center"/>
        <w:rPr>
          <w:lang w:val="da-DK"/>
        </w:rPr>
      </w:pPr>
    </w:p>
    <w:p w:rsidR="00652A19" w:rsidRDefault="00652A19" w:rsidP="00652A19">
      <w:pPr>
        <w:rPr>
          <w:lang w:val="da-DK"/>
        </w:rPr>
      </w:pPr>
    </w:p>
    <w:p w:rsidR="00652A19" w:rsidRPr="00652A19" w:rsidRDefault="00652A19" w:rsidP="00652A19">
      <w:pPr>
        <w:rPr>
          <w:lang w:val="da-DK"/>
        </w:rPr>
        <w:sectPr w:rsidR="00652A19" w:rsidRPr="00652A19">
          <w:headerReference w:type="default" r:id="rId8"/>
          <w:footerReference w:type="default" r:id="rId9"/>
          <w:pgSz w:w="11910" w:h="16840"/>
          <w:pgMar w:top="1620" w:right="1020" w:bottom="1140" w:left="1020" w:header="403" w:footer="942" w:gutter="0"/>
          <w:cols w:space="708"/>
        </w:sectPr>
      </w:pPr>
    </w:p>
    <w:p w:rsidR="00A140BE" w:rsidRPr="00242816" w:rsidRDefault="00304E8B">
      <w:pPr>
        <w:spacing w:before="79"/>
        <w:ind w:left="115"/>
        <w:rPr>
          <w:sz w:val="32"/>
          <w:lang w:val="da-DK"/>
        </w:rPr>
      </w:pPr>
      <w:r w:rsidRPr="00242816">
        <w:rPr>
          <w:sz w:val="32"/>
          <w:lang w:val="da-DK"/>
        </w:rPr>
        <w:lastRenderedPageBreak/>
        <w:t>Indledning</w:t>
      </w:r>
    </w:p>
    <w:p w:rsidR="00A140BE" w:rsidRPr="006B612D" w:rsidRDefault="00304E8B" w:rsidP="006C2554">
      <w:pPr>
        <w:pStyle w:val="Brdtekst"/>
        <w:spacing w:before="239"/>
        <w:ind w:left="115" w:right="1027"/>
        <w:jc w:val="both"/>
        <w:rPr>
          <w:lang w:val="da-DK"/>
        </w:rPr>
      </w:pPr>
      <w:r w:rsidRPr="006B612D">
        <w:rPr>
          <w:lang w:val="da-DK"/>
        </w:rPr>
        <w:t>Sammenhæng og samarbejde er nøgleord</w:t>
      </w:r>
      <w:r w:rsidR="006C2554">
        <w:rPr>
          <w:lang w:val="da-DK"/>
        </w:rPr>
        <w:t xml:space="preserve"> som </w:t>
      </w:r>
      <w:r w:rsidRPr="006B612D">
        <w:rPr>
          <w:lang w:val="da-DK"/>
        </w:rPr>
        <w:t>findes i uddannelsesordningen for social- og sundhedsassistent, hvor det overordnede formål er, at eleverne opnår viden og færdigheder inden for det overordnede kompetenceområde:</w:t>
      </w:r>
    </w:p>
    <w:p w:rsidR="00A140BE" w:rsidRPr="006B612D" w:rsidRDefault="00A140BE">
      <w:pPr>
        <w:pStyle w:val="Brdtekst"/>
        <w:spacing w:before="11"/>
        <w:rPr>
          <w:sz w:val="21"/>
          <w:lang w:val="da-DK"/>
        </w:rPr>
      </w:pPr>
    </w:p>
    <w:p w:rsidR="00A140BE" w:rsidRPr="006B612D" w:rsidRDefault="00304E8B">
      <w:pPr>
        <w:ind w:left="1108" w:right="2140"/>
        <w:rPr>
          <w:i/>
          <w:lang w:val="da-DK"/>
        </w:rPr>
      </w:pPr>
      <w:r w:rsidRPr="006B612D">
        <w:rPr>
          <w:i/>
          <w:lang w:val="da-DK"/>
        </w:rPr>
        <w:t>Professionel helhedsorienteret sygepleje og rehabilitering i samarbejde med borgere og patienter med grundlæggende behov i et tværprofessionelt og tværsektorielt samarbejde i det nære og det sammenhængende sundhedsvæsen.</w:t>
      </w:r>
    </w:p>
    <w:p w:rsidR="00A140BE" w:rsidRPr="006B612D" w:rsidRDefault="00A140BE">
      <w:pPr>
        <w:pStyle w:val="Brdtekst"/>
        <w:rPr>
          <w:i/>
          <w:sz w:val="23"/>
          <w:lang w:val="da-DK"/>
        </w:rPr>
      </w:pPr>
    </w:p>
    <w:p w:rsidR="00A140BE" w:rsidRPr="006B612D" w:rsidRDefault="00304E8B">
      <w:pPr>
        <w:ind w:left="115" w:right="693"/>
        <w:rPr>
          <w:lang w:val="da-DK"/>
        </w:rPr>
      </w:pPr>
      <w:r w:rsidRPr="006B612D">
        <w:rPr>
          <w:lang w:val="da-DK"/>
        </w:rPr>
        <w:t xml:space="preserve">Social- og sundhedsassistentuddannelsens tredje praktik, </w:t>
      </w:r>
      <w:r w:rsidRPr="006B612D">
        <w:rPr>
          <w:i/>
          <w:lang w:val="da-DK"/>
        </w:rPr>
        <w:t>Somatisk sygepleje og rehabilitering i det sammenhængende sundhedsvæsen</w:t>
      </w:r>
      <w:r w:rsidRPr="006B612D">
        <w:rPr>
          <w:lang w:val="da-DK"/>
        </w:rPr>
        <w:t>, består af en 40 uger lang praktikperiode, som afvikles med i alt 28 uger i kommunalt regi, og 12 uger i regionalt sygehus regi, hvoraf:</w:t>
      </w:r>
    </w:p>
    <w:p w:rsidR="00A140BE" w:rsidRPr="006B612D" w:rsidRDefault="00A140BE">
      <w:pPr>
        <w:pStyle w:val="Brdtekst"/>
        <w:rPr>
          <w:lang w:val="da-DK"/>
        </w:rPr>
      </w:pPr>
    </w:p>
    <w:p w:rsidR="00A140BE" w:rsidRPr="00242816" w:rsidRDefault="00304E8B">
      <w:pPr>
        <w:pStyle w:val="Brdtekst"/>
        <w:ind w:left="115" w:right="664"/>
        <w:rPr>
          <w:lang w:val="da-DK"/>
        </w:rPr>
      </w:pPr>
      <w:r w:rsidRPr="00242816">
        <w:rPr>
          <w:lang w:val="da-DK"/>
        </w:rPr>
        <w:t>2 uger tilrettelægges som et tematiseret læringsforløb, med fokus på overgange i patientens/borgerens forløb.</w:t>
      </w:r>
    </w:p>
    <w:p w:rsidR="00A140BE" w:rsidRPr="006B612D" w:rsidRDefault="00A140BE">
      <w:pPr>
        <w:pStyle w:val="Brdtekst"/>
        <w:spacing w:before="11"/>
        <w:rPr>
          <w:sz w:val="21"/>
          <w:lang w:val="da-DK"/>
        </w:rPr>
      </w:pPr>
    </w:p>
    <w:p w:rsidR="00A140BE" w:rsidRPr="006B612D" w:rsidRDefault="00A140BE">
      <w:pPr>
        <w:pStyle w:val="Brdtekst"/>
        <w:spacing w:before="1"/>
        <w:rPr>
          <w:lang w:val="da-DK"/>
        </w:rPr>
      </w:pPr>
    </w:p>
    <w:p w:rsidR="00A140BE" w:rsidRPr="006B612D" w:rsidRDefault="00304E8B">
      <w:pPr>
        <w:spacing w:line="267" w:lineRule="exact"/>
        <w:ind w:left="115"/>
        <w:rPr>
          <w:b/>
          <w:lang w:val="da-DK"/>
        </w:rPr>
      </w:pPr>
      <w:r w:rsidRPr="006B612D">
        <w:rPr>
          <w:b/>
          <w:lang w:val="da-DK"/>
        </w:rPr>
        <w:t>Formål</w:t>
      </w:r>
    </w:p>
    <w:p w:rsidR="00A140BE" w:rsidRDefault="00085FF1">
      <w:pPr>
        <w:pStyle w:val="Brdtekst"/>
        <w:ind w:left="115" w:right="394"/>
        <w:rPr>
          <w:lang w:val="da-DK"/>
        </w:rPr>
      </w:pPr>
      <w:r>
        <w:rPr>
          <w:lang w:val="da-DK"/>
        </w:rPr>
        <w:t>Formålet med idé</w:t>
      </w:r>
      <w:r w:rsidR="002641E6">
        <w:rPr>
          <w:lang w:val="da-DK"/>
        </w:rPr>
        <w:t>erne</w:t>
      </w:r>
      <w:r w:rsidR="00304E8B" w:rsidRPr="006B612D">
        <w:rPr>
          <w:lang w:val="da-DK"/>
        </w:rPr>
        <w:t xml:space="preserve"> er at inspirere </w:t>
      </w:r>
      <w:r w:rsidR="006C2554">
        <w:rPr>
          <w:lang w:val="da-DK"/>
        </w:rPr>
        <w:t xml:space="preserve">eleven og praktikvejlederen </w:t>
      </w:r>
      <w:r w:rsidR="00304E8B" w:rsidRPr="006B612D">
        <w:rPr>
          <w:lang w:val="da-DK"/>
        </w:rPr>
        <w:t>til, hvordan det to ugers tematiserede læringsforløb kan tilrettelægges</w:t>
      </w:r>
      <w:r w:rsidR="006C2554">
        <w:rPr>
          <w:lang w:val="da-DK"/>
        </w:rPr>
        <w:t xml:space="preserve"> for </w:t>
      </w:r>
      <w:r w:rsidR="00304E8B" w:rsidRPr="006B612D">
        <w:rPr>
          <w:lang w:val="da-DK"/>
        </w:rPr>
        <w:t xml:space="preserve">at sikre læring på tværs af professioner og sektorer. </w:t>
      </w:r>
    </w:p>
    <w:p w:rsidR="00892281" w:rsidRDefault="00892281">
      <w:pPr>
        <w:pStyle w:val="Brdtekst"/>
        <w:ind w:left="115" w:right="394"/>
        <w:rPr>
          <w:lang w:val="da-DK"/>
        </w:rPr>
      </w:pPr>
    </w:p>
    <w:p w:rsidR="00892281" w:rsidRDefault="00892281">
      <w:pPr>
        <w:pStyle w:val="Brdtekst"/>
        <w:ind w:left="115" w:right="394"/>
        <w:rPr>
          <w:lang w:val="da-DK"/>
        </w:rPr>
      </w:pPr>
    </w:p>
    <w:p w:rsidR="00892281" w:rsidRDefault="00892281">
      <w:pPr>
        <w:pStyle w:val="Brdtekst"/>
        <w:ind w:left="115" w:right="394"/>
        <w:rPr>
          <w:lang w:val="da-DK"/>
        </w:rPr>
      </w:pPr>
      <w:r>
        <w:rPr>
          <w:lang w:val="da-DK"/>
        </w:rPr>
        <w:t xml:space="preserve">Der er i Idekataloget fokus på følgende praktikmål 10 </w:t>
      </w:r>
      <w:r w:rsidR="003379D1">
        <w:rPr>
          <w:lang w:val="da-DK"/>
        </w:rPr>
        <w:t>-</w:t>
      </w:r>
      <w:r>
        <w:rPr>
          <w:lang w:val="da-DK"/>
        </w:rPr>
        <w:t xml:space="preserve"> 13 </w:t>
      </w:r>
      <w:r w:rsidR="003379D1">
        <w:rPr>
          <w:lang w:val="da-DK"/>
        </w:rPr>
        <w:t>-</w:t>
      </w:r>
      <w:r>
        <w:rPr>
          <w:lang w:val="da-DK"/>
        </w:rPr>
        <w:t xml:space="preserve"> 15.</w:t>
      </w:r>
    </w:p>
    <w:p w:rsidR="008B6CEF" w:rsidRPr="006B612D" w:rsidRDefault="008B6CEF">
      <w:pPr>
        <w:pStyle w:val="Brdtekst"/>
        <w:ind w:left="115" w:right="394"/>
        <w:rPr>
          <w:lang w:val="da-DK"/>
        </w:rPr>
      </w:pPr>
      <w:r>
        <w:rPr>
          <w:lang w:val="da-DK"/>
        </w:rPr>
        <w:t>Der udarbejdes én fremadrettet og bagudrettet refleksionsmodel på én sektorovergang.</w:t>
      </w:r>
    </w:p>
    <w:p w:rsidR="00A140BE" w:rsidRPr="006B612D" w:rsidRDefault="00A140BE">
      <w:pPr>
        <w:pStyle w:val="Brdtekst"/>
        <w:rPr>
          <w:lang w:val="da-DK"/>
        </w:rPr>
      </w:pPr>
    </w:p>
    <w:p w:rsidR="00CC0884" w:rsidRDefault="00CC0884">
      <w:pPr>
        <w:pStyle w:val="Brdtekst"/>
        <w:rPr>
          <w:b/>
          <w:i/>
          <w:sz w:val="20"/>
          <w:lang w:val="da-DK"/>
        </w:rPr>
      </w:pPr>
      <w:r>
        <w:rPr>
          <w:b/>
          <w:i/>
          <w:sz w:val="20"/>
          <w:lang w:val="da-DK"/>
        </w:rPr>
        <w:br/>
      </w:r>
    </w:p>
    <w:p w:rsidR="00CC0884" w:rsidRDefault="00CC0884">
      <w:pPr>
        <w:rPr>
          <w:b/>
          <w:i/>
          <w:sz w:val="20"/>
          <w:lang w:val="da-DK"/>
        </w:rPr>
      </w:pPr>
      <w:r>
        <w:rPr>
          <w:b/>
          <w:i/>
          <w:sz w:val="20"/>
          <w:lang w:val="da-DK"/>
        </w:rPr>
        <w:br w:type="page"/>
      </w:r>
    </w:p>
    <w:p w:rsidR="004D7937" w:rsidRPr="00242816" w:rsidRDefault="002C0A83" w:rsidP="004D7937">
      <w:pPr>
        <w:pStyle w:val="Overskrift1"/>
        <w:rPr>
          <w:lang w:val="da-DK"/>
        </w:rPr>
      </w:pPr>
      <w:r>
        <w:rPr>
          <w:lang w:val="da-DK"/>
        </w:rPr>
        <w:lastRenderedPageBreak/>
        <w:t xml:space="preserve">Idé 1 - Følge patienten ved </w:t>
      </w:r>
      <w:r w:rsidR="004D7937" w:rsidRPr="00242816">
        <w:rPr>
          <w:lang w:val="da-DK"/>
        </w:rPr>
        <w:t xml:space="preserve">overgange </w:t>
      </w:r>
      <w:r>
        <w:rPr>
          <w:lang w:val="da-DK"/>
        </w:rPr>
        <w:t>internt på SVS</w:t>
      </w:r>
    </w:p>
    <w:p w:rsidR="004D7937" w:rsidRDefault="002C0A83" w:rsidP="004D7937">
      <w:pPr>
        <w:pStyle w:val="Brdtekst"/>
        <w:spacing w:before="240"/>
        <w:ind w:left="115" w:right="1523"/>
        <w:rPr>
          <w:lang w:val="da-DK"/>
        </w:rPr>
      </w:pPr>
      <w:r>
        <w:rPr>
          <w:lang w:val="da-DK"/>
        </w:rPr>
        <w:t xml:space="preserve">Eleven har fokus på </w:t>
      </w:r>
      <w:r w:rsidR="004D7937">
        <w:rPr>
          <w:lang w:val="da-DK"/>
        </w:rPr>
        <w:t xml:space="preserve">overgange </w:t>
      </w:r>
      <w:r>
        <w:rPr>
          <w:lang w:val="da-DK"/>
        </w:rPr>
        <w:t>internt på SVS for patient</w:t>
      </w:r>
      <w:r w:rsidR="004D7937" w:rsidRPr="006B612D">
        <w:rPr>
          <w:lang w:val="da-DK"/>
        </w:rPr>
        <w:t>forløb</w:t>
      </w:r>
      <w:r>
        <w:rPr>
          <w:lang w:val="da-DK"/>
        </w:rPr>
        <w:t xml:space="preserve">, der </w:t>
      </w:r>
      <w:r w:rsidR="004D7937" w:rsidRPr="006B612D">
        <w:rPr>
          <w:lang w:val="da-DK"/>
        </w:rPr>
        <w:t>kan foregå på alle tider af døgnet og alle ugens dage.</w:t>
      </w:r>
    </w:p>
    <w:p w:rsidR="004D7937" w:rsidRDefault="004D7937" w:rsidP="004D7937">
      <w:pPr>
        <w:pStyle w:val="Brdtekst"/>
        <w:spacing w:before="240"/>
        <w:ind w:left="115" w:right="1523"/>
        <w:rPr>
          <w:lang w:val="da-DK"/>
        </w:rPr>
      </w:pPr>
      <w:r>
        <w:rPr>
          <w:lang w:val="da-DK"/>
        </w:rPr>
        <w:t xml:space="preserve">Forløbet planlægges/tilrettelægges </w:t>
      </w:r>
      <w:r w:rsidRPr="006B612D">
        <w:rPr>
          <w:lang w:val="da-DK"/>
        </w:rPr>
        <w:t>over den 12 uger lange praktikperiode</w:t>
      </w:r>
      <w:r>
        <w:rPr>
          <w:lang w:val="da-DK"/>
        </w:rPr>
        <w:t xml:space="preserve"> når mulighederne opstår</w:t>
      </w:r>
      <w:r w:rsidRPr="006B612D">
        <w:rPr>
          <w:lang w:val="da-DK"/>
        </w:rPr>
        <w:t>.</w:t>
      </w:r>
      <w:r>
        <w:rPr>
          <w:lang w:val="da-DK"/>
        </w:rPr>
        <w:t xml:space="preserve"> Eksempelvis følger</w:t>
      </w:r>
      <w:r w:rsidRPr="006B612D">
        <w:rPr>
          <w:lang w:val="da-DK"/>
        </w:rPr>
        <w:t xml:space="preserve"> eleven patienten til undersøgelser</w:t>
      </w:r>
      <w:r w:rsidR="003379D1">
        <w:rPr>
          <w:lang w:val="da-DK"/>
        </w:rPr>
        <w:t>,</w:t>
      </w:r>
      <w:r w:rsidRPr="006B612D">
        <w:rPr>
          <w:lang w:val="da-DK"/>
        </w:rPr>
        <w:t xml:space="preserve"> eller ved overfl</w:t>
      </w:r>
      <w:r w:rsidR="00300A89">
        <w:rPr>
          <w:lang w:val="da-DK"/>
        </w:rPr>
        <w:t>ytning mellem afsnit</w:t>
      </w:r>
      <w:r w:rsidRPr="006B612D">
        <w:rPr>
          <w:lang w:val="da-DK"/>
        </w:rPr>
        <w:t>.</w:t>
      </w:r>
    </w:p>
    <w:p w:rsidR="004D7937" w:rsidRPr="006B612D" w:rsidRDefault="004D7937" w:rsidP="004D7937">
      <w:pPr>
        <w:pStyle w:val="Brdtekst"/>
        <w:spacing w:before="10"/>
        <w:rPr>
          <w:sz w:val="16"/>
          <w:lang w:val="da-DK"/>
        </w:rPr>
      </w:pPr>
    </w:p>
    <w:p w:rsidR="004D7937" w:rsidRPr="006B612D" w:rsidRDefault="004D7937" w:rsidP="004D7937">
      <w:pPr>
        <w:pStyle w:val="Brdtekst"/>
        <w:rPr>
          <w:sz w:val="20"/>
          <w:lang w:val="da-DK"/>
        </w:rPr>
      </w:pPr>
    </w:p>
    <w:p w:rsidR="004D7937" w:rsidRPr="006B612D" w:rsidRDefault="004D7937" w:rsidP="004D7937">
      <w:pPr>
        <w:pStyle w:val="Overskrift2"/>
        <w:rPr>
          <w:lang w:val="da-DK"/>
        </w:rPr>
      </w:pPr>
      <w:r w:rsidRPr="006B612D">
        <w:rPr>
          <w:lang w:val="da-DK"/>
        </w:rPr>
        <w:t>Involverede i aktiviteten:</w:t>
      </w:r>
    </w:p>
    <w:p w:rsidR="004D7937" w:rsidRPr="006B612D" w:rsidRDefault="004D7937" w:rsidP="004D7937">
      <w:pPr>
        <w:pStyle w:val="Brdtekst"/>
        <w:spacing w:line="267" w:lineRule="exact"/>
        <w:ind w:left="115"/>
        <w:rPr>
          <w:lang w:val="da-DK"/>
        </w:rPr>
      </w:pPr>
      <w:r w:rsidRPr="006B612D">
        <w:rPr>
          <w:lang w:val="da-DK"/>
        </w:rPr>
        <w:t>Elev,</w:t>
      </w:r>
      <w:r w:rsidR="00A55DF7">
        <w:rPr>
          <w:lang w:val="da-DK"/>
        </w:rPr>
        <w:t xml:space="preserve"> vejleder, patient, evt. tværprofessionelle samarbejdspartner</w:t>
      </w:r>
      <w:r w:rsidR="003379D1">
        <w:rPr>
          <w:lang w:val="da-DK"/>
        </w:rPr>
        <w:t>e.</w:t>
      </w:r>
    </w:p>
    <w:p w:rsidR="004D7937" w:rsidRPr="006B612D" w:rsidRDefault="004D7937" w:rsidP="004D7937">
      <w:pPr>
        <w:pStyle w:val="Brdtekst"/>
        <w:spacing w:before="10"/>
        <w:rPr>
          <w:sz w:val="20"/>
          <w:lang w:val="da-DK"/>
        </w:rPr>
      </w:pPr>
    </w:p>
    <w:p w:rsidR="004D7937" w:rsidRDefault="00300A89" w:rsidP="004D7937">
      <w:pPr>
        <w:pStyle w:val="Overskrift2"/>
      </w:pPr>
      <w:r>
        <w:t>Læring</w:t>
      </w:r>
      <w:r w:rsidR="004D7937">
        <w:t>:</w:t>
      </w:r>
    </w:p>
    <w:p w:rsidR="00085FF1" w:rsidRDefault="00085FF1" w:rsidP="004D7937">
      <w:pPr>
        <w:pStyle w:val="Overskrift2"/>
      </w:pPr>
    </w:p>
    <w:p w:rsidR="004D7937" w:rsidRPr="006B612D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9" w:lineRule="exact"/>
        <w:rPr>
          <w:lang w:val="da-DK"/>
        </w:rPr>
      </w:pPr>
      <w:r w:rsidRPr="006B612D">
        <w:rPr>
          <w:lang w:val="da-DK"/>
        </w:rPr>
        <w:t xml:space="preserve">At </w:t>
      </w:r>
      <w:r>
        <w:rPr>
          <w:lang w:val="da-DK"/>
        </w:rPr>
        <w:t>blive klogere på og reflektere over</w:t>
      </w:r>
      <w:r w:rsidRPr="006B612D">
        <w:rPr>
          <w:lang w:val="da-DK"/>
        </w:rPr>
        <w:t xml:space="preserve"> det sammenhængende</w:t>
      </w:r>
      <w:r w:rsidRPr="006B612D">
        <w:rPr>
          <w:spacing w:val="-9"/>
          <w:lang w:val="da-DK"/>
        </w:rPr>
        <w:t xml:space="preserve"> </w:t>
      </w:r>
      <w:r w:rsidR="00300A89">
        <w:rPr>
          <w:lang w:val="da-DK"/>
        </w:rPr>
        <w:t>patientforløb</w:t>
      </w:r>
    </w:p>
    <w:p w:rsidR="004D7937" w:rsidRPr="006B612D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rPr>
          <w:lang w:val="da-DK"/>
        </w:rPr>
      </w:pPr>
      <w:r w:rsidRPr="006B612D">
        <w:rPr>
          <w:lang w:val="da-DK"/>
        </w:rPr>
        <w:t>At få indblik i overgange set i et</w:t>
      </w:r>
      <w:r w:rsidRPr="006B612D">
        <w:rPr>
          <w:spacing w:val="-13"/>
          <w:lang w:val="da-DK"/>
        </w:rPr>
        <w:t xml:space="preserve"> </w:t>
      </w:r>
      <w:r w:rsidRPr="006B612D">
        <w:rPr>
          <w:lang w:val="da-DK"/>
        </w:rPr>
        <w:t>patientperspektiv</w:t>
      </w:r>
    </w:p>
    <w:p w:rsidR="004D7937" w:rsidRPr="006B612D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rPr>
          <w:lang w:val="da-DK"/>
        </w:rPr>
      </w:pPr>
      <w:r w:rsidRPr="006B612D">
        <w:rPr>
          <w:lang w:val="da-DK"/>
        </w:rPr>
        <w:t>At se på egen praksis med andres</w:t>
      </w:r>
      <w:r w:rsidRPr="006B612D">
        <w:rPr>
          <w:spacing w:val="-5"/>
          <w:lang w:val="da-DK"/>
        </w:rPr>
        <w:t xml:space="preserve"> </w:t>
      </w:r>
      <w:r w:rsidRPr="006B612D">
        <w:rPr>
          <w:lang w:val="da-DK"/>
        </w:rPr>
        <w:t>øjne</w:t>
      </w:r>
    </w:p>
    <w:p w:rsidR="004D7937" w:rsidRPr="006B612D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9" w:lineRule="exact"/>
        <w:rPr>
          <w:lang w:val="da-DK"/>
        </w:rPr>
      </w:pPr>
      <w:r w:rsidRPr="006B612D">
        <w:rPr>
          <w:lang w:val="da-DK"/>
        </w:rPr>
        <w:t>At opnå kendskab til egne og andres faglige</w:t>
      </w:r>
      <w:r w:rsidRPr="006B612D">
        <w:rPr>
          <w:spacing w:val="-10"/>
          <w:lang w:val="da-DK"/>
        </w:rPr>
        <w:t xml:space="preserve"> </w:t>
      </w:r>
      <w:r w:rsidRPr="006B612D">
        <w:rPr>
          <w:lang w:val="da-DK"/>
        </w:rPr>
        <w:t>kompetencer</w:t>
      </w:r>
    </w:p>
    <w:p w:rsidR="004D7937" w:rsidRPr="006B612D" w:rsidRDefault="004D7937" w:rsidP="004D7937">
      <w:pPr>
        <w:pStyle w:val="Brdtekst"/>
        <w:spacing w:before="8"/>
        <w:rPr>
          <w:lang w:val="da-DK"/>
        </w:rPr>
      </w:pPr>
    </w:p>
    <w:p w:rsidR="004D7937" w:rsidRDefault="004D7937" w:rsidP="004D7937">
      <w:pPr>
        <w:pStyle w:val="Overskrift2"/>
      </w:pPr>
      <w:r>
        <w:t>Eksempler på situationer:</w:t>
      </w:r>
    </w:p>
    <w:p w:rsidR="00085FF1" w:rsidRDefault="00085FF1" w:rsidP="004D7937">
      <w:pPr>
        <w:pStyle w:val="Overskrift2"/>
      </w:pPr>
    </w:p>
    <w:p w:rsidR="004D7937" w:rsidRPr="006B612D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7" w:lineRule="exact"/>
        <w:rPr>
          <w:lang w:val="da-DK"/>
        </w:rPr>
      </w:pPr>
      <w:r w:rsidRPr="006B612D">
        <w:rPr>
          <w:lang w:val="da-DK"/>
        </w:rPr>
        <w:t>Eleven kan lave observationer på et andet</w:t>
      </w:r>
      <w:r w:rsidRPr="006B612D">
        <w:rPr>
          <w:spacing w:val="-7"/>
          <w:lang w:val="da-DK"/>
        </w:rPr>
        <w:t xml:space="preserve"> </w:t>
      </w:r>
      <w:r w:rsidRPr="006B612D">
        <w:rPr>
          <w:lang w:val="da-DK"/>
        </w:rPr>
        <w:t>afsnit</w:t>
      </w:r>
    </w:p>
    <w:p w:rsidR="004D7937" w:rsidRPr="006B612D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40" w:lineRule="auto"/>
        <w:ind w:right="513"/>
        <w:rPr>
          <w:lang w:val="da-DK"/>
        </w:rPr>
      </w:pPr>
      <w:r w:rsidRPr="006B612D">
        <w:rPr>
          <w:lang w:val="da-DK"/>
        </w:rPr>
        <w:t xml:space="preserve">Eleven kan have fokus på patienten, hvor de følger denne rundt i </w:t>
      </w:r>
      <w:r>
        <w:rPr>
          <w:lang w:val="da-DK"/>
        </w:rPr>
        <w:t xml:space="preserve">de forskellige </w:t>
      </w:r>
      <w:r w:rsidRPr="006B612D">
        <w:rPr>
          <w:lang w:val="da-DK"/>
        </w:rPr>
        <w:t>afsnit til undersøgelse, operation, samtaler</w:t>
      </w:r>
      <w:r w:rsidRPr="006B612D">
        <w:rPr>
          <w:spacing w:val="-7"/>
          <w:lang w:val="da-DK"/>
        </w:rPr>
        <w:t xml:space="preserve"> </w:t>
      </w:r>
      <w:r w:rsidRPr="006B612D">
        <w:rPr>
          <w:lang w:val="da-DK"/>
        </w:rPr>
        <w:t>mm.</w:t>
      </w:r>
    </w:p>
    <w:p w:rsidR="004D7937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7" w:lineRule="exact"/>
        <w:rPr>
          <w:lang w:val="da-DK"/>
        </w:rPr>
      </w:pPr>
      <w:r w:rsidRPr="006B612D">
        <w:rPr>
          <w:lang w:val="da-DK"/>
        </w:rPr>
        <w:t xml:space="preserve">Eleven </w:t>
      </w:r>
      <w:r>
        <w:rPr>
          <w:lang w:val="da-DK"/>
        </w:rPr>
        <w:t>kan interviewe</w:t>
      </w:r>
      <w:r w:rsidR="00085FF1">
        <w:rPr>
          <w:lang w:val="da-DK"/>
        </w:rPr>
        <w:t xml:space="preserve"> é</w:t>
      </w:r>
      <w:r w:rsidRPr="006B612D">
        <w:rPr>
          <w:lang w:val="da-DK"/>
        </w:rPr>
        <w:t>n pa</w:t>
      </w:r>
      <w:r w:rsidR="00A84D7C">
        <w:rPr>
          <w:lang w:val="da-DK"/>
        </w:rPr>
        <w:t>tient</w:t>
      </w:r>
    </w:p>
    <w:p w:rsidR="004D7937" w:rsidRDefault="004D7937" w:rsidP="004D7937">
      <w:pPr>
        <w:tabs>
          <w:tab w:val="left" w:pos="835"/>
          <w:tab w:val="left" w:pos="836"/>
        </w:tabs>
        <w:spacing w:line="267" w:lineRule="exact"/>
        <w:ind w:left="475"/>
        <w:rPr>
          <w:lang w:val="da-DK"/>
        </w:rPr>
      </w:pPr>
    </w:p>
    <w:p w:rsidR="004D7937" w:rsidRDefault="004D7937" w:rsidP="004D7937">
      <w:pPr>
        <w:pStyle w:val="Overskrift2"/>
      </w:pPr>
      <w:r>
        <w:t>Fremgangsmåde:</w:t>
      </w:r>
    </w:p>
    <w:p w:rsidR="00085FF1" w:rsidRDefault="00085FF1" w:rsidP="004D7937">
      <w:pPr>
        <w:pStyle w:val="Overskrift2"/>
      </w:pPr>
    </w:p>
    <w:p w:rsidR="004D7937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9" w:lineRule="exact"/>
      </w:pPr>
      <w:r>
        <w:t>Der udvælges en</w:t>
      </w:r>
      <w:r>
        <w:rPr>
          <w:spacing w:val="-4"/>
        </w:rPr>
        <w:t xml:space="preserve"> </w:t>
      </w:r>
      <w:r>
        <w:t>patient</w:t>
      </w:r>
      <w:r w:rsidR="003379D1">
        <w:t>.</w:t>
      </w:r>
    </w:p>
    <w:p w:rsidR="00892281" w:rsidRPr="00892281" w:rsidRDefault="004D7937" w:rsidP="00892281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rPr>
          <w:lang w:val="da-DK"/>
        </w:rPr>
      </w:pPr>
      <w:r w:rsidRPr="006B612D">
        <w:rPr>
          <w:lang w:val="da-DK"/>
        </w:rPr>
        <w:t>Elev og vejleder forventningsafstemmer, så der er synlige</w:t>
      </w:r>
      <w:r w:rsidRPr="006B612D">
        <w:rPr>
          <w:spacing w:val="-13"/>
          <w:lang w:val="da-DK"/>
        </w:rPr>
        <w:t xml:space="preserve"> </w:t>
      </w:r>
      <w:r w:rsidRPr="006B612D">
        <w:rPr>
          <w:lang w:val="da-DK"/>
        </w:rPr>
        <w:t>rammer</w:t>
      </w:r>
    </w:p>
    <w:p w:rsidR="004D7937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6" w:lineRule="exact"/>
      </w:pPr>
      <w:r>
        <w:t>Patient/pårørende</w:t>
      </w:r>
      <w:r w:rsidRPr="00892281">
        <w:rPr>
          <w:spacing w:val="-1"/>
        </w:rPr>
        <w:t xml:space="preserve"> </w:t>
      </w:r>
      <w:r w:rsidR="003379D1">
        <w:t>informeres</w:t>
      </w:r>
    </w:p>
    <w:p w:rsidR="004D7937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rPr>
          <w:lang w:val="da-DK"/>
        </w:rPr>
      </w:pPr>
      <w:r w:rsidRPr="006B612D">
        <w:rPr>
          <w:lang w:val="da-DK"/>
        </w:rPr>
        <w:t>Der aftales efter-vejledning mellem elev og</w:t>
      </w:r>
      <w:r w:rsidRPr="006B612D">
        <w:rPr>
          <w:spacing w:val="-10"/>
          <w:lang w:val="da-DK"/>
        </w:rPr>
        <w:t xml:space="preserve"> </w:t>
      </w:r>
      <w:r w:rsidRPr="006B612D">
        <w:rPr>
          <w:lang w:val="da-DK"/>
        </w:rPr>
        <w:t>vejleder</w:t>
      </w:r>
    </w:p>
    <w:p w:rsidR="00892281" w:rsidRPr="00704D39" w:rsidRDefault="00892281" w:rsidP="004C5370">
      <w:pPr>
        <w:pStyle w:val="Listeafsnit"/>
        <w:tabs>
          <w:tab w:val="left" w:pos="835"/>
          <w:tab w:val="left" w:pos="836"/>
        </w:tabs>
        <w:ind w:firstLine="0"/>
        <w:rPr>
          <w:lang w:val="da-DK"/>
        </w:rPr>
      </w:pPr>
      <w:r>
        <w:rPr>
          <w:lang w:val="da-DK"/>
        </w:rPr>
        <w:t xml:space="preserve"> </w:t>
      </w:r>
    </w:p>
    <w:p w:rsidR="004D7937" w:rsidRPr="00C70813" w:rsidRDefault="004D7937" w:rsidP="004D7937">
      <w:pPr>
        <w:pStyle w:val="Brdtekst"/>
        <w:spacing w:before="6"/>
        <w:rPr>
          <w:lang w:val="da-DK"/>
        </w:rPr>
      </w:pPr>
    </w:p>
    <w:p w:rsidR="004D7937" w:rsidRDefault="004D7937" w:rsidP="004D7937">
      <w:pPr>
        <w:pStyle w:val="Overskrift2"/>
      </w:pPr>
      <w:r>
        <w:t>Forudsætninger for succes:</w:t>
      </w:r>
    </w:p>
    <w:p w:rsidR="00085FF1" w:rsidRDefault="00085FF1" w:rsidP="004D7937">
      <w:pPr>
        <w:pStyle w:val="Overskrift2"/>
      </w:pPr>
    </w:p>
    <w:p w:rsidR="004D7937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7" w:lineRule="exact"/>
        <w:rPr>
          <w:lang w:val="da-DK"/>
        </w:rPr>
      </w:pPr>
      <w:r w:rsidRPr="006B612D">
        <w:rPr>
          <w:lang w:val="da-DK"/>
        </w:rPr>
        <w:t>At elev og vejleder har en daglig bevidsthed om at se alle</w:t>
      </w:r>
      <w:r w:rsidRPr="006B612D">
        <w:rPr>
          <w:spacing w:val="-23"/>
          <w:lang w:val="da-DK"/>
        </w:rPr>
        <w:t xml:space="preserve"> </w:t>
      </w:r>
      <w:r w:rsidRPr="006B612D">
        <w:rPr>
          <w:lang w:val="da-DK"/>
        </w:rPr>
        <w:t>overgange</w:t>
      </w:r>
      <w:r w:rsidR="003379D1">
        <w:rPr>
          <w:lang w:val="da-DK"/>
        </w:rPr>
        <w:t>.</w:t>
      </w:r>
    </w:p>
    <w:p w:rsidR="00722729" w:rsidRPr="006B612D" w:rsidRDefault="00722729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7" w:lineRule="exact"/>
        <w:rPr>
          <w:lang w:val="da-DK"/>
        </w:rPr>
      </w:pPr>
      <w:r>
        <w:rPr>
          <w:lang w:val="da-DK"/>
        </w:rPr>
        <w:t>At der om nødvendigt er lavet aftale med det modtagne afsnit</w:t>
      </w:r>
      <w:r w:rsidR="003379D1">
        <w:rPr>
          <w:lang w:val="da-DK"/>
        </w:rPr>
        <w:t>.</w:t>
      </w:r>
    </w:p>
    <w:p w:rsidR="004D7937" w:rsidRPr="006B612D" w:rsidRDefault="004D7937" w:rsidP="004D7937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40" w:lineRule="auto"/>
        <w:ind w:right="366"/>
        <w:rPr>
          <w:lang w:val="da-DK"/>
        </w:rPr>
      </w:pPr>
      <w:r w:rsidRPr="006B612D">
        <w:rPr>
          <w:lang w:val="da-DK"/>
        </w:rPr>
        <w:t>At der i organisationen er åbenhed for at tage imod eleverne, når de bevæger sig rundt i</w:t>
      </w:r>
      <w:r w:rsidRPr="006B612D">
        <w:rPr>
          <w:spacing w:val="-6"/>
          <w:lang w:val="da-DK"/>
        </w:rPr>
        <w:t xml:space="preserve"> </w:t>
      </w:r>
      <w:r w:rsidRPr="006B612D">
        <w:rPr>
          <w:lang w:val="da-DK"/>
        </w:rPr>
        <w:t>systemet</w:t>
      </w:r>
      <w:r w:rsidR="003379D1">
        <w:rPr>
          <w:lang w:val="da-DK"/>
        </w:rPr>
        <w:t>.</w:t>
      </w:r>
    </w:p>
    <w:p w:rsidR="004D7937" w:rsidRPr="006B612D" w:rsidRDefault="004D7937" w:rsidP="004D7937">
      <w:pPr>
        <w:pStyle w:val="Brdtekst"/>
        <w:rPr>
          <w:sz w:val="20"/>
          <w:lang w:val="da-DK"/>
        </w:rPr>
      </w:pPr>
    </w:p>
    <w:p w:rsidR="004D7937" w:rsidRPr="006B612D" w:rsidRDefault="004D7937" w:rsidP="004D7937">
      <w:pPr>
        <w:pStyle w:val="Brdtekst"/>
        <w:rPr>
          <w:sz w:val="20"/>
          <w:lang w:val="da-DK"/>
        </w:rPr>
      </w:pPr>
    </w:p>
    <w:p w:rsidR="004D7937" w:rsidRPr="006B612D" w:rsidRDefault="004D7937" w:rsidP="004D7937">
      <w:pPr>
        <w:pStyle w:val="Brdtekst"/>
        <w:spacing w:before="12"/>
        <w:rPr>
          <w:sz w:val="21"/>
          <w:lang w:val="da-DK"/>
        </w:rPr>
      </w:pPr>
    </w:p>
    <w:p w:rsidR="00A140BE" w:rsidRPr="006B612D" w:rsidRDefault="004D7937" w:rsidP="004D7937">
      <w:pPr>
        <w:pStyle w:val="Brdtekst"/>
        <w:rPr>
          <w:sz w:val="20"/>
          <w:lang w:val="da-DK"/>
        </w:rPr>
      </w:pPr>
      <w:r>
        <w:rPr>
          <w:color w:val="9BBB59" w:themeColor="accent3"/>
          <w:sz w:val="32"/>
          <w:lang w:val="da-DK"/>
        </w:rPr>
        <w:br w:type="page"/>
      </w:r>
    </w:p>
    <w:p w:rsidR="00A140BE" w:rsidRPr="002E6A94" w:rsidRDefault="00304E8B" w:rsidP="002E6A94">
      <w:pPr>
        <w:spacing w:before="100"/>
        <w:ind w:left="115"/>
        <w:rPr>
          <w:sz w:val="20"/>
          <w:lang w:val="da-DK"/>
        </w:rPr>
      </w:pPr>
      <w:r w:rsidRPr="007A6310">
        <w:rPr>
          <w:sz w:val="32"/>
          <w:lang w:val="da-DK"/>
        </w:rPr>
        <w:t xml:space="preserve">Idé 2 </w:t>
      </w:r>
      <w:r w:rsidR="00582476" w:rsidRPr="00834B06">
        <w:rPr>
          <w:sz w:val="32"/>
          <w:lang w:val="da-DK"/>
        </w:rPr>
        <w:t>– Patientforløb i et tværprofessionelt perspektiv</w:t>
      </w:r>
    </w:p>
    <w:p w:rsidR="00A140BE" w:rsidRPr="006B612D" w:rsidRDefault="00085FF1" w:rsidP="00582476">
      <w:pPr>
        <w:pStyle w:val="Brdtekst"/>
        <w:spacing w:before="242"/>
        <w:ind w:right="339"/>
        <w:rPr>
          <w:lang w:val="da-DK"/>
        </w:rPr>
      </w:pPr>
      <w:r>
        <w:rPr>
          <w:lang w:val="da-DK"/>
        </w:rPr>
        <w:t>Eleven har</w:t>
      </w:r>
      <w:r w:rsidR="00DE08A1">
        <w:rPr>
          <w:lang w:val="da-DK"/>
        </w:rPr>
        <w:t xml:space="preserve"> fokus</w:t>
      </w:r>
      <w:r w:rsidR="00582476">
        <w:rPr>
          <w:lang w:val="da-DK"/>
        </w:rPr>
        <w:t xml:space="preserve"> på </w:t>
      </w:r>
      <w:r w:rsidR="00EB02AE">
        <w:rPr>
          <w:lang w:val="da-DK"/>
        </w:rPr>
        <w:t>sektorovergange mellem primær</w:t>
      </w:r>
      <w:r w:rsidR="002E6A94">
        <w:rPr>
          <w:lang w:val="da-DK"/>
        </w:rPr>
        <w:t xml:space="preserve"> og sekundær sektor</w:t>
      </w:r>
      <w:r w:rsidR="00DE08A1">
        <w:rPr>
          <w:lang w:val="da-DK"/>
        </w:rPr>
        <w:t>.</w:t>
      </w:r>
    </w:p>
    <w:p w:rsidR="002B5605" w:rsidRDefault="002B5605" w:rsidP="00E91CB0">
      <w:pPr>
        <w:pStyle w:val="Overskrift2"/>
        <w:spacing w:before="233"/>
        <w:ind w:left="0"/>
        <w:rPr>
          <w:lang w:val="da-DK"/>
        </w:rPr>
      </w:pPr>
      <w:r w:rsidRPr="002B5605">
        <w:rPr>
          <w:b w:val="0"/>
          <w:lang w:val="da-DK"/>
        </w:rPr>
        <w:t>Forløbet planlægges/tilrettelægges over den 12 uger lange praktikperiode når mulighederne opstår.</w:t>
      </w:r>
      <w:r>
        <w:rPr>
          <w:lang w:val="da-DK"/>
        </w:rPr>
        <w:t xml:space="preserve"> </w:t>
      </w:r>
    </w:p>
    <w:p w:rsidR="00A140BE" w:rsidRDefault="00304E8B" w:rsidP="00E91CB0">
      <w:pPr>
        <w:pStyle w:val="Overskrift2"/>
        <w:spacing w:before="233"/>
        <w:ind w:left="0"/>
        <w:rPr>
          <w:lang w:val="da-DK"/>
        </w:rPr>
      </w:pPr>
      <w:r w:rsidRPr="006B612D">
        <w:rPr>
          <w:lang w:val="da-DK"/>
        </w:rPr>
        <w:t>Involverede i aktiviteten:</w:t>
      </w:r>
    </w:p>
    <w:p w:rsidR="00A140BE" w:rsidRPr="006B612D" w:rsidRDefault="00DE08A1" w:rsidP="00E91CB0">
      <w:pPr>
        <w:pStyle w:val="Brdtekst"/>
        <w:spacing w:line="267" w:lineRule="exact"/>
        <w:rPr>
          <w:lang w:val="da-DK"/>
        </w:rPr>
      </w:pPr>
      <w:r>
        <w:rPr>
          <w:lang w:val="da-DK"/>
        </w:rPr>
        <w:t>V</w:t>
      </w:r>
      <w:r w:rsidR="00EB02AE">
        <w:rPr>
          <w:lang w:val="da-DK"/>
        </w:rPr>
        <w:t>ejledere,</w:t>
      </w:r>
      <w:r>
        <w:rPr>
          <w:lang w:val="da-DK"/>
        </w:rPr>
        <w:t xml:space="preserve"> elever</w:t>
      </w:r>
      <w:r w:rsidR="00EB02AE">
        <w:rPr>
          <w:lang w:val="da-DK"/>
        </w:rPr>
        <w:t>, patient/borger og evt. pårørende</w:t>
      </w:r>
      <w:r w:rsidR="003379D1">
        <w:rPr>
          <w:lang w:val="da-DK"/>
        </w:rPr>
        <w:t>.</w:t>
      </w:r>
    </w:p>
    <w:p w:rsidR="00A140BE" w:rsidRPr="006B612D" w:rsidRDefault="00A140BE">
      <w:pPr>
        <w:pStyle w:val="Brdtekst"/>
        <w:spacing w:before="10"/>
        <w:rPr>
          <w:lang w:val="da-DK"/>
        </w:rPr>
      </w:pPr>
    </w:p>
    <w:p w:rsidR="00A140BE" w:rsidRPr="00E91CB0" w:rsidRDefault="00EB02AE" w:rsidP="00E91CB0">
      <w:pPr>
        <w:pStyle w:val="Overskrift2"/>
        <w:spacing w:line="240" w:lineRule="auto"/>
        <w:ind w:left="0"/>
        <w:rPr>
          <w:lang w:val="da-DK"/>
        </w:rPr>
      </w:pPr>
      <w:r>
        <w:rPr>
          <w:lang w:val="da-DK"/>
        </w:rPr>
        <w:t>Læring</w:t>
      </w:r>
      <w:r w:rsidR="00304E8B" w:rsidRPr="00E91CB0">
        <w:rPr>
          <w:lang w:val="da-DK"/>
        </w:rPr>
        <w:t>:</w:t>
      </w:r>
    </w:p>
    <w:p w:rsidR="00A140BE" w:rsidRPr="00DE08A1" w:rsidRDefault="00A140BE" w:rsidP="00DE08A1">
      <w:pPr>
        <w:tabs>
          <w:tab w:val="left" w:pos="835"/>
          <w:tab w:val="left" w:pos="836"/>
        </w:tabs>
        <w:spacing w:before="1"/>
        <w:rPr>
          <w:lang w:val="da-DK"/>
        </w:rPr>
      </w:pPr>
    </w:p>
    <w:p w:rsidR="00A140BE" w:rsidRPr="006B612D" w:rsidRDefault="00304E8B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before="1" w:line="237" w:lineRule="auto"/>
        <w:ind w:right="923"/>
        <w:rPr>
          <w:lang w:val="da-DK"/>
        </w:rPr>
      </w:pPr>
      <w:r w:rsidRPr="006B612D">
        <w:rPr>
          <w:lang w:val="da-DK"/>
        </w:rPr>
        <w:t>At eleven følger patient/borger i overgange mellem primær og sekundær sektor</w:t>
      </w:r>
    </w:p>
    <w:p w:rsidR="00A140BE" w:rsidRPr="006B612D" w:rsidRDefault="00304E8B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before="3" w:line="237" w:lineRule="auto"/>
        <w:ind w:right="1262"/>
        <w:rPr>
          <w:lang w:val="da-DK"/>
        </w:rPr>
      </w:pPr>
      <w:r w:rsidRPr="006B612D">
        <w:rPr>
          <w:lang w:val="da-DK"/>
        </w:rPr>
        <w:t xml:space="preserve">At eleven reflekterer over </w:t>
      </w:r>
      <w:r w:rsidR="00EB02AE">
        <w:rPr>
          <w:lang w:val="da-DK"/>
        </w:rPr>
        <w:t>det tværprofessionelle og tværsektorielle samarbejde</w:t>
      </w:r>
      <w:r w:rsidRPr="006B612D">
        <w:rPr>
          <w:lang w:val="da-DK"/>
        </w:rPr>
        <w:t xml:space="preserve"> omkring patienten</w:t>
      </w:r>
    </w:p>
    <w:p w:rsidR="00A140BE" w:rsidRPr="006B612D" w:rsidRDefault="00304E8B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before="2" w:line="240" w:lineRule="auto"/>
        <w:rPr>
          <w:lang w:val="da-DK"/>
        </w:rPr>
      </w:pPr>
      <w:r w:rsidRPr="006B612D">
        <w:rPr>
          <w:lang w:val="da-DK"/>
        </w:rPr>
        <w:t>At eleven reflekterer over oplevelser omkring patientens</w:t>
      </w:r>
      <w:r w:rsidR="00EB02AE">
        <w:rPr>
          <w:lang w:val="da-DK"/>
        </w:rPr>
        <w:t>/borgerens</w:t>
      </w:r>
      <w:r w:rsidRPr="006B612D">
        <w:rPr>
          <w:spacing w:val="-13"/>
          <w:lang w:val="da-DK"/>
        </w:rPr>
        <w:t xml:space="preserve"> </w:t>
      </w:r>
      <w:r w:rsidRPr="006B612D">
        <w:rPr>
          <w:lang w:val="da-DK"/>
        </w:rPr>
        <w:t>forløb</w:t>
      </w:r>
    </w:p>
    <w:p w:rsidR="00A140BE" w:rsidRPr="006B612D" w:rsidRDefault="00A140BE">
      <w:pPr>
        <w:pStyle w:val="Brdtekst"/>
        <w:spacing w:before="8"/>
        <w:rPr>
          <w:lang w:val="da-DK"/>
        </w:rPr>
      </w:pPr>
    </w:p>
    <w:p w:rsidR="00A140BE" w:rsidRDefault="00304E8B" w:rsidP="00E91CB0">
      <w:pPr>
        <w:pStyle w:val="Overskrift2"/>
        <w:ind w:left="0"/>
      </w:pPr>
      <w:r>
        <w:t>Fremgangsmåde:</w:t>
      </w:r>
    </w:p>
    <w:p w:rsidR="00AC5D2E" w:rsidRDefault="00AC5D2E" w:rsidP="00E91CB0">
      <w:pPr>
        <w:pStyle w:val="Overskrift2"/>
        <w:ind w:left="0"/>
      </w:pPr>
    </w:p>
    <w:p w:rsidR="00AC5D2E" w:rsidRDefault="00304E8B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before="4" w:line="237" w:lineRule="auto"/>
        <w:ind w:right="621"/>
        <w:rPr>
          <w:lang w:val="da-DK"/>
        </w:rPr>
      </w:pPr>
      <w:r w:rsidRPr="006B612D">
        <w:rPr>
          <w:lang w:val="da-DK"/>
        </w:rPr>
        <w:t xml:space="preserve">Eleven følger </w:t>
      </w:r>
      <w:r w:rsidR="00AC5D2E">
        <w:rPr>
          <w:lang w:val="da-DK"/>
        </w:rPr>
        <w:t>én patient, som er bosiddende i elevens praktikkommune</w:t>
      </w:r>
    </w:p>
    <w:p w:rsidR="00A140BE" w:rsidRDefault="00AC5D2E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before="4" w:line="237" w:lineRule="auto"/>
        <w:ind w:right="621"/>
        <w:rPr>
          <w:lang w:val="da-DK"/>
        </w:rPr>
      </w:pPr>
      <w:r>
        <w:rPr>
          <w:lang w:val="da-DK"/>
        </w:rPr>
        <w:t xml:space="preserve">Eleven følger patienten </w:t>
      </w:r>
      <w:r w:rsidR="00EB02AE">
        <w:rPr>
          <w:lang w:val="da-DK"/>
        </w:rPr>
        <w:t>mellem elevens praktikafdeling og elevens praktikkommune</w:t>
      </w:r>
    </w:p>
    <w:p w:rsidR="002B5605" w:rsidRDefault="002B5605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before="4" w:line="237" w:lineRule="auto"/>
        <w:ind w:right="621"/>
        <w:rPr>
          <w:lang w:val="da-DK"/>
        </w:rPr>
      </w:pPr>
      <w:r>
        <w:rPr>
          <w:lang w:val="da-DK"/>
        </w:rPr>
        <w:t>Eleven skal indhente mundtligt samtykke fra patienten</w:t>
      </w:r>
    </w:p>
    <w:p w:rsidR="002B5605" w:rsidRPr="006B612D" w:rsidRDefault="002B5605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before="4" w:line="237" w:lineRule="auto"/>
        <w:ind w:right="621"/>
        <w:rPr>
          <w:lang w:val="da-DK"/>
        </w:rPr>
      </w:pPr>
      <w:r>
        <w:rPr>
          <w:lang w:val="da-DK"/>
        </w:rPr>
        <w:t>Eleven befordrer sig selv til praktikkommunen, med mindre andet aftales med patienten</w:t>
      </w:r>
    </w:p>
    <w:p w:rsidR="00DE08A1" w:rsidRDefault="00DE08A1" w:rsidP="00DE08A1">
      <w:pPr>
        <w:pStyle w:val="Listeafsnit"/>
        <w:tabs>
          <w:tab w:val="left" w:pos="835"/>
          <w:tab w:val="left" w:pos="836"/>
        </w:tabs>
        <w:spacing w:line="240" w:lineRule="auto"/>
        <w:ind w:right="363" w:firstLine="0"/>
        <w:rPr>
          <w:lang w:val="da-DK"/>
        </w:rPr>
      </w:pPr>
    </w:p>
    <w:p w:rsidR="00A140BE" w:rsidRDefault="00304E8B" w:rsidP="00DE08A1">
      <w:pPr>
        <w:pStyle w:val="Overskrift2"/>
        <w:spacing w:line="240" w:lineRule="auto"/>
        <w:ind w:left="0"/>
      </w:pPr>
      <w:r>
        <w:t>Forudsætninger for succes:</w:t>
      </w:r>
    </w:p>
    <w:p w:rsidR="00AC5D2E" w:rsidRDefault="00AC5D2E" w:rsidP="00DE08A1">
      <w:pPr>
        <w:pStyle w:val="Overskrift2"/>
        <w:spacing w:line="240" w:lineRule="auto"/>
        <w:ind w:left="0"/>
      </w:pPr>
    </w:p>
    <w:p w:rsidR="00AC5D2E" w:rsidRDefault="00AC5D2E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6" w:lineRule="exact"/>
        <w:rPr>
          <w:lang w:val="da-DK"/>
        </w:rPr>
      </w:pPr>
      <w:r>
        <w:rPr>
          <w:lang w:val="da-DK"/>
        </w:rPr>
        <w:t>At der foreligger en klar aftale mellem elev og patient</w:t>
      </w:r>
    </w:p>
    <w:p w:rsidR="00AC5D2E" w:rsidRDefault="00304E8B">
      <w:pPr>
        <w:pStyle w:val="Listeafsnit"/>
        <w:numPr>
          <w:ilvl w:val="0"/>
          <w:numId w:val="2"/>
        </w:numPr>
        <w:tabs>
          <w:tab w:val="left" w:pos="835"/>
          <w:tab w:val="left" w:pos="836"/>
        </w:tabs>
        <w:spacing w:line="266" w:lineRule="exact"/>
        <w:rPr>
          <w:lang w:val="da-DK"/>
        </w:rPr>
      </w:pPr>
      <w:r w:rsidRPr="006B612D">
        <w:rPr>
          <w:lang w:val="da-DK"/>
        </w:rPr>
        <w:t xml:space="preserve">At </w:t>
      </w:r>
      <w:r w:rsidR="00AC5D2E">
        <w:rPr>
          <w:lang w:val="da-DK"/>
        </w:rPr>
        <w:t>der foreligger en klar aftale mellem elev og praktikvejleder/afdeling</w:t>
      </w:r>
    </w:p>
    <w:p w:rsidR="00956C8F" w:rsidRDefault="00956C8F">
      <w:pPr>
        <w:rPr>
          <w:sz w:val="21"/>
          <w:lang w:val="da-DK"/>
        </w:rPr>
      </w:pPr>
      <w:r>
        <w:rPr>
          <w:sz w:val="21"/>
          <w:lang w:val="da-DK"/>
        </w:rPr>
        <w:br w:type="page"/>
      </w:r>
    </w:p>
    <w:p w:rsidR="00956C8F" w:rsidRPr="00E91CB0" w:rsidRDefault="00085FF1" w:rsidP="00956C8F">
      <w:pPr>
        <w:rPr>
          <w:sz w:val="32"/>
          <w:szCs w:val="32"/>
          <w:lang w:val="da-DK"/>
        </w:rPr>
      </w:pPr>
      <w:r>
        <w:rPr>
          <w:sz w:val="32"/>
          <w:szCs w:val="32"/>
          <w:lang w:val="da-DK"/>
        </w:rPr>
        <w:t>Idé</w:t>
      </w:r>
      <w:r w:rsidR="00AC5D2E">
        <w:rPr>
          <w:sz w:val="32"/>
          <w:szCs w:val="32"/>
          <w:lang w:val="da-DK"/>
        </w:rPr>
        <w:t xml:space="preserve"> 3</w:t>
      </w:r>
      <w:r w:rsidR="00956C8F" w:rsidRPr="00E91CB0">
        <w:rPr>
          <w:sz w:val="32"/>
          <w:szCs w:val="32"/>
          <w:lang w:val="da-DK"/>
        </w:rPr>
        <w:t xml:space="preserve"> - Interview af patient</w:t>
      </w:r>
    </w:p>
    <w:p w:rsidR="00AC5D2E" w:rsidRDefault="00AC5D2E" w:rsidP="00956C8F">
      <w:pPr>
        <w:rPr>
          <w:lang w:val="da-DK"/>
        </w:rPr>
      </w:pPr>
    </w:p>
    <w:p w:rsidR="00AC5D2E" w:rsidRDefault="00AC5D2E" w:rsidP="00956C8F">
      <w:pPr>
        <w:rPr>
          <w:lang w:val="da-DK"/>
        </w:rPr>
      </w:pPr>
    </w:p>
    <w:p w:rsidR="00956C8F" w:rsidRDefault="000A4DE9" w:rsidP="00956C8F">
      <w:pPr>
        <w:rPr>
          <w:lang w:val="da-DK"/>
        </w:rPr>
      </w:pPr>
      <w:r>
        <w:rPr>
          <w:lang w:val="da-DK"/>
        </w:rPr>
        <w:t xml:space="preserve">Formålet med interviewet er </w:t>
      </w:r>
      <w:r w:rsidR="00E91CB0">
        <w:rPr>
          <w:lang w:val="da-DK"/>
        </w:rPr>
        <w:t xml:space="preserve">at undersøge, hvordan patienter oplever </w:t>
      </w:r>
      <w:r w:rsidR="00956C8F" w:rsidRPr="00956C8F">
        <w:rPr>
          <w:lang w:val="da-DK"/>
        </w:rPr>
        <w:t>overgange mellem forskellige afdelinger o</w:t>
      </w:r>
      <w:r w:rsidR="00E91CB0">
        <w:rPr>
          <w:lang w:val="da-DK"/>
        </w:rPr>
        <w:t xml:space="preserve">g sektorer. </w:t>
      </w:r>
      <w:r w:rsidR="006D0D4B">
        <w:rPr>
          <w:lang w:val="da-DK"/>
        </w:rPr>
        <w:t>Eleven indhenter mundtligt samtykke fra patienten.</w:t>
      </w:r>
    </w:p>
    <w:p w:rsidR="00956C8F" w:rsidRDefault="000A4DE9" w:rsidP="00E91CB0">
      <w:pPr>
        <w:rPr>
          <w:lang w:val="da-DK"/>
        </w:rPr>
      </w:pPr>
      <w:r>
        <w:rPr>
          <w:lang w:val="da-DK"/>
        </w:rPr>
        <w:t xml:space="preserve">Anvend nedenstående </w:t>
      </w:r>
      <w:r w:rsidR="00E91CB0">
        <w:rPr>
          <w:lang w:val="da-DK"/>
        </w:rPr>
        <w:t>interviewguide:</w:t>
      </w:r>
    </w:p>
    <w:p w:rsidR="00E91CB0" w:rsidRDefault="00E91CB0" w:rsidP="00E91CB0">
      <w:pPr>
        <w:rPr>
          <w:b/>
        </w:rPr>
      </w:pPr>
    </w:p>
    <w:p w:rsidR="00956C8F" w:rsidRPr="00E91CB0" w:rsidRDefault="00956C8F" w:rsidP="00956C8F">
      <w:pPr>
        <w:tabs>
          <w:tab w:val="left" w:pos="2557"/>
        </w:tabs>
        <w:rPr>
          <w:b/>
          <w:lang w:val="da-DK"/>
        </w:rPr>
      </w:pPr>
      <w:r w:rsidRPr="00E91CB0">
        <w:rPr>
          <w:b/>
          <w:lang w:val="da-DK"/>
        </w:rPr>
        <w:t>Interviewguide</w:t>
      </w:r>
    </w:p>
    <w:p w:rsidR="00956C8F" w:rsidRPr="00E91CB0" w:rsidRDefault="00956C8F" w:rsidP="00956C8F">
      <w:pPr>
        <w:tabs>
          <w:tab w:val="left" w:pos="2557"/>
        </w:tabs>
        <w:rPr>
          <w:b/>
          <w:lang w:val="da-DK"/>
        </w:rPr>
      </w:pPr>
    </w:p>
    <w:p w:rsidR="00E91CB0" w:rsidRDefault="00956C8F" w:rsidP="00E91CB0">
      <w:pPr>
        <w:pStyle w:val="Listeafsni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lang w:val="da-DK"/>
        </w:rPr>
      </w:pPr>
      <w:r w:rsidRPr="00E91CB0">
        <w:rPr>
          <w:lang w:val="da-DK"/>
        </w:rPr>
        <w:t>Hvilke forskellige afdelinger har du været på i forbindelse med dit nuværende sygdomsforløb? (Det kan både være andre afdelinger, ambulatorierne, røntgen, laboratorier, terapiafdeling mfl.)</w:t>
      </w:r>
    </w:p>
    <w:p w:rsidR="00E91CB0" w:rsidRDefault="00956C8F" w:rsidP="00E91CB0">
      <w:pPr>
        <w:pStyle w:val="Listeafsni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lang w:val="da-DK"/>
        </w:rPr>
      </w:pPr>
      <w:r w:rsidRPr="00E91CB0">
        <w:rPr>
          <w:lang w:val="da-DK"/>
        </w:rPr>
        <w:t>Hvordan oplever du, at disse afdelinger deler viden om dig?</w:t>
      </w:r>
    </w:p>
    <w:p w:rsidR="00E91CB0" w:rsidRDefault="00956C8F" w:rsidP="00E91CB0">
      <w:pPr>
        <w:pStyle w:val="Listeafsni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lang w:val="da-DK"/>
        </w:rPr>
      </w:pPr>
      <w:r w:rsidRPr="00E91CB0">
        <w:rPr>
          <w:lang w:val="da-DK"/>
        </w:rPr>
        <w:t>Hvilke forskellige professionelle har du været i kontakt med i forhold til din sygdom? (Fysioterape</w:t>
      </w:r>
      <w:r w:rsidR="00E91CB0">
        <w:rPr>
          <w:lang w:val="da-DK"/>
        </w:rPr>
        <w:t>ut, ergoterapeut, bioanalytiker)</w:t>
      </w:r>
    </w:p>
    <w:p w:rsidR="00E91CB0" w:rsidRDefault="00956C8F" w:rsidP="00E91CB0">
      <w:pPr>
        <w:pStyle w:val="Listeafsni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lang w:val="da-DK"/>
        </w:rPr>
      </w:pPr>
      <w:r w:rsidRPr="00E91CB0">
        <w:rPr>
          <w:lang w:val="da-DK"/>
        </w:rPr>
        <w:t>Oplevede du at alle disse professionelle havde den nødvendige viden omkring dig og dit forløb?</w:t>
      </w:r>
    </w:p>
    <w:p w:rsidR="00E91CB0" w:rsidRDefault="00956C8F" w:rsidP="00E91CB0">
      <w:pPr>
        <w:pStyle w:val="Listeafsni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lang w:val="da-DK"/>
        </w:rPr>
      </w:pPr>
      <w:r w:rsidRPr="00E91CB0">
        <w:rPr>
          <w:lang w:val="da-DK"/>
        </w:rPr>
        <w:t>Oplever du generelt sammenhæng i dit forløb på hospitalet?</w:t>
      </w:r>
    </w:p>
    <w:p w:rsidR="00956C8F" w:rsidRPr="00E91CB0" w:rsidRDefault="00956C8F" w:rsidP="00E91CB0">
      <w:pPr>
        <w:pStyle w:val="Listeafsni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lang w:val="da-DK"/>
        </w:rPr>
      </w:pPr>
      <w:r w:rsidRPr="00E91CB0">
        <w:rPr>
          <w:lang w:val="da-DK"/>
        </w:rPr>
        <w:t>Har der været et samarbejde mellem din praktiserende læge eller hjemmeplejen og hospitalet? Hvis ja, hvordan har du oplevet dette samarbejde?</w:t>
      </w:r>
    </w:p>
    <w:p w:rsidR="00E91CB0" w:rsidRDefault="00E91CB0" w:rsidP="00956C8F">
      <w:pPr>
        <w:rPr>
          <w:b/>
        </w:rPr>
      </w:pPr>
      <w:r>
        <w:rPr>
          <w:b/>
        </w:rPr>
        <w:t xml:space="preserve">Involverede: </w:t>
      </w:r>
    </w:p>
    <w:p w:rsidR="00E91CB0" w:rsidRPr="000A4DE9" w:rsidRDefault="00E91CB0" w:rsidP="00956C8F">
      <w:pPr>
        <w:rPr>
          <w:lang w:val="da-DK"/>
        </w:rPr>
      </w:pPr>
      <w:r w:rsidRPr="000A4DE9">
        <w:rPr>
          <w:lang w:val="da-DK"/>
        </w:rPr>
        <w:t>Vejleder, elev og patient</w:t>
      </w:r>
      <w:r w:rsidR="003379D1">
        <w:rPr>
          <w:lang w:val="da-DK"/>
        </w:rPr>
        <w:t>.</w:t>
      </w:r>
    </w:p>
    <w:p w:rsidR="00E91CB0" w:rsidRPr="000A4DE9" w:rsidRDefault="00E91CB0" w:rsidP="00956C8F">
      <w:pPr>
        <w:rPr>
          <w:lang w:val="da-DK"/>
        </w:rPr>
      </w:pPr>
    </w:p>
    <w:p w:rsidR="00E91CB0" w:rsidRDefault="00E91CB0" w:rsidP="00956C8F">
      <w:pPr>
        <w:rPr>
          <w:b/>
          <w:lang w:val="da-DK"/>
        </w:rPr>
      </w:pPr>
      <w:r w:rsidRPr="000A4DE9">
        <w:rPr>
          <w:b/>
          <w:lang w:val="da-DK"/>
        </w:rPr>
        <w:t>Læringsmuligheder:</w:t>
      </w:r>
    </w:p>
    <w:p w:rsidR="000A4DE9" w:rsidRPr="000A4DE9" w:rsidRDefault="000A4DE9" w:rsidP="00956C8F">
      <w:pPr>
        <w:rPr>
          <w:b/>
          <w:lang w:val="da-DK"/>
        </w:rPr>
      </w:pPr>
    </w:p>
    <w:p w:rsidR="00E91CB0" w:rsidRDefault="00E91CB0" w:rsidP="00E91CB0">
      <w:pPr>
        <w:pStyle w:val="Listeafsnit"/>
        <w:numPr>
          <w:ilvl w:val="0"/>
          <w:numId w:val="10"/>
        </w:numPr>
        <w:rPr>
          <w:lang w:val="da-DK"/>
        </w:rPr>
      </w:pPr>
      <w:r w:rsidRPr="00E91CB0">
        <w:rPr>
          <w:lang w:val="da-DK"/>
        </w:rPr>
        <w:t xml:space="preserve">Reflekter over interviewene og få indblik </w:t>
      </w:r>
      <w:r w:rsidR="00AA78CE">
        <w:rPr>
          <w:lang w:val="da-DK"/>
        </w:rPr>
        <w:t>i</w:t>
      </w:r>
      <w:r w:rsidRPr="00E91CB0">
        <w:rPr>
          <w:lang w:val="da-DK"/>
        </w:rPr>
        <w:t xml:space="preserve"> </w:t>
      </w:r>
      <w:r w:rsidR="00AA78CE">
        <w:rPr>
          <w:lang w:val="da-DK"/>
        </w:rPr>
        <w:t>den en</w:t>
      </w:r>
      <w:r w:rsidRPr="00E91CB0">
        <w:rPr>
          <w:lang w:val="da-DK"/>
        </w:rPr>
        <w:t>kelte patients overgange</w:t>
      </w:r>
    </w:p>
    <w:p w:rsidR="00E91CB0" w:rsidRDefault="00E91CB0" w:rsidP="00956C8F">
      <w:pPr>
        <w:rPr>
          <w:b/>
          <w:lang w:val="da-DK"/>
        </w:rPr>
      </w:pPr>
    </w:p>
    <w:p w:rsidR="00AA78CE" w:rsidRDefault="000A4DE9" w:rsidP="00956C8F">
      <w:pPr>
        <w:rPr>
          <w:b/>
        </w:rPr>
      </w:pPr>
      <w:r>
        <w:rPr>
          <w:b/>
          <w:lang w:val="da-DK"/>
        </w:rPr>
        <w:t>Hjælpespørgsmål til refleksion</w:t>
      </w:r>
      <w:r w:rsidR="00AA78CE">
        <w:rPr>
          <w:b/>
        </w:rPr>
        <w:t>:</w:t>
      </w:r>
    </w:p>
    <w:p w:rsidR="00AA78CE" w:rsidRDefault="00AA78CE" w:rsidP="000A4DE9">
      <w:pPr>
        <w:pStyle w:val="Listeafsnit"/>
        <w:ind w:firstLine="0"/>
        <w:rPr>
          <w:lang w:val="da-DK"/>
        </w:rPr>
      </w:pPr>
    </w:p>
    <w:p w:rsidR="00AA78CE" w:rsidRDefault="00956C8F" w:rsidP="00AA78CE">
      <w:pPr>
        <w:pStyle w:val="Listeafsnit"/>
        <w:numPr>
          <w:ilvl w:val="1"/>
          <w:numId w:val="11"/>
        </w:numPr>
        <w:rPr>
          <w:lang w:val="da-DK"/>
        </w:rPr>
      </w:pPr>
      <w:r w:rsidRPr="00AA78CE">
        <w:rPr>
          <w:lang w:val="da-DK"/>
        </w:rPr>
        <w:t>Er der nogle af pati</w:t>
      </w:r>
      <w:r w:rsidR="000A4DE9">
        <w:rPr>
          <w:lang w:val="da-DK"/>
        </w:rPr>
        <w:t>entens spørgsmål/udsagn, som du</w:t>
      </w:r>
      <w:r w:rsidRPr="00AA78CE">
        <w:rPr>
          <w:lang w:val="da-DK"/>
        </w:rPr>
        <w:t xml:space="preserve"> skal </w:t>
      </w:r>
      <w:r w:rsidR="000A4DE9">
        <w:rPr>
          <w:lang w:val="da-DK"/>
        </w:rPr>
        <w:t>følge</w:t>
      </w:r>
      <w:r w:rsidRPr="00AA78CE">
        <w:rPr>
          <w:lang w:val="da-DK"/>
        </w:rPr>
        <w:t xml:space="preserve"> op på? Skal andet personale inddrages? </w:t>
      </w:r>
    </w:p>
    <w:p w:rsidR="00AA78CE" w:rsidRDefault="00956C8F" w:rsidP="00956C8F">
      <w:pPr>
        <w:pStyle w:val="Listeafsnit"/>
        <w:numPr>
          <w:ilvl w:val="1"/>
          <w:numId w:val="11"/>
        </w:numPr>
        <w:rPr>
          <w:lang w:val="da-DK"/>
        </w:rPr>
      </w:pPr>
      <w:r w:rsidRPr="00AA78CE">
        <w:rPr>
          <w:lang w:val="da-DK"/>
        </w:rPr>
        <w:t xml:space="preserve">Beskriv hvordan tavshedspligten og lovgivningen om informationsdelingen overholdes i patientens forløb. </w:t>
      </w:r>
    </w:p>
    <w:p w:rsidR="00AA78CE" w:rsidRDefault="00956C8F" w:rsidP="00956C8F">
      <w:pPr>
        <w:pStyle w:val="Listeafsnit"/>
        <w:numPr>
          <w:ilvl w:val="1"/>
          <w:numId w:val="11"/>
        </w:numPr>
        <w:rPr>
          <w:lang w:val="da-DK"/>
        </w:rPr>
      </w:pPr>
      <w:r w:rsidRPr="00AA78CE">
        <w:rPr>
          <w:lang w:val="da-DK"/>
        </w:rPr>
        <w:t xml:space="preserve">Beskriv ud fra patientens svar, hvordan du som social- og sundhedsassistent kan styrke patientens oplevelse af sammenhæng i sit patient/borger forløb. </w:t>
      </w:r>
    </w:p>
    <w:p w:rsidR="00AA78CE" w:rsidRDefault="00956C8F" w:rsidP="00956C8F">
      <w:pPr>
        <w:pStyle w:val="Listeafsnit"/>
        <w:numPr>
          <w:ilvl w:val="1"/>
          <w:numId w:val="11"/>
        </w:numPr>
        <w:rPr>
          <w:lang w:val="da-DK"/>
        </w:rPr>
      </w:pPr>
      <w:r w:rsidRPr="00AA78CE">
        <w:rPr>
          <w:lang w:val="da-DK"/>
        </w:rPr>
        <w:t>Hvordan oplevede du kommunikationen i interviewet?</w:t>
      </w:r>
    </w:p>
    <w:p w:rsidR="00956C8F" w:rsidRDefault="00956C8F" w:rsidP="00956C8F">
      <w:pPr>
        <w:pStyle w:val="Listeafsnit"/>
        <w:numPr>
          <w:ilvl w:val="1"/>
          <w:numId w:val="11"/>
        </w:numPr>
        <w:rPr>
          <w:lang w:val="da-DK"/>
        </w:rPr>
      </w:pPr>
      <w:r w:rsidRPr="00AA78CE">
        <w:rPr>
          <w:lang w:val="da-DK"/>
        </w:rPr>
        <w:t xml:space="preserve">Er der noget </w:t>
      </w:r>
      <w:r w:rsidR="000A4DE9">
        <w:rPr>
          <w:lang w:val="da-DK"/>
        </w:rPr>
        <w:t>du vil gøre anderledes hvis du skal</w:t>
      </w:r>
      <w:r w:rsidRPr="00AA78CE">
        <w:rPr>
          <w:lang w:val="da-DK"/>
        </w:rPr>
        <w:t xml:space="preserve"> interview</w:t>
      </w:r>
      <w:r w:rsidR="000A4DE9">
        <w:rPr>
          <w:lang w:val="da-DK"/>
        </w:rPr>
        <w:t>e igen</w:t>
      </w:r>
      <w:r w:rsidRPr="00AA78CE">
        <w:rPr>
          <w:lang w:val="da-DK"/>
        </w:rPr>
        <w:t xml:space="preserve">? </w:t>
      </w:r>
    </w:p>
    <w:p w:rsidR="00BC175F" w:rsidRDefault="00BC175F" w:rsidP="00BC175F">
      <w:pPr>
        <w:rPr>
          <w:lang w:val="da-DK"/>
        </w:rPr>
      </w:pPr>
    </w:p>
    <w:p w:rsidR="00BC175F" w:rsidRDefault="00B1054D" w:rsidP="00BC175F">
      <w:pPr>
        <w:rPr>
          <w:b/>
          <w:lang w:val="da-DK"/>
        </w:rPr>
      </w:pPr>
      <w:r>
        <w:rPr>
          <w:b/>
          <w:lang w:val="da-DK"/>
        </w:rPr>
        <w:br/>
      </w:r>
      <w:r w:rsidR="00BC175F" w:rsidRPr="00BC175F">
        <w:rPr>
          <w:b/>
          <w:lang w:val="da-DK"/>
        </w:rPr>
        <w:t>Forudsætning for succes:</w:t>
      </w:r>
    </w:p>
    <w:p w:rsidR="00085FF1" w:rsidRPr="00BC175F" w:rsidRDefault="00085FF1" w:rsidP="00BC175F">
      <w:pPr>
        <w:rPr>
          <w:b/>
          <w:lang w:val="da-DK"/>
        </w:rPr>
      </w:pPr>
    </w:p>
    <w:p w:rsidR="00A140BE" w:rsidRPr="006D0D4B" w:rsidRDefault="00BC175F" w:rsidP="00BC175F">
      <w:pPr>
        <w:pStyle w:val="Brdtekst"/>
        <w:numPr>
          <w:ilvl w:val="0"/>
          <w:numId w:val="11"/>
        </w:numPr>
        <w:spacing w:before="5"/>
        <w:rPr>
          <w:lang w:val="da-DK"/>
        </w:rPr>
      </w:pPr>
      <w:r w:rsidRPr="006D0D4B">
        <w:rPr>
          <w:lang w:val="da-DK"/>
        </w:rPr>
        <w:t xml:space="preserve">At der skabes mulighed for </w:t>
      </w:r>
      <w:r w:rsidR="006D0D4B">
        <w:rPr>
          <w:lang w:val="da-DK"/>
        </w:rPr>
        <w:t>refleksion over interviewet</w:t>
      </w:r>
    </w:p>
    <w:p w:rsidR="00BC175F" w:rsidRPr="006D0D4B" w:rsidRDefault="00BC175F" w:rsidP="00BC175F">
      <w:pPr>
        <w:pStyle w:val="Brdtekst"/>
        <w:numPr>
          <w:ilvl w:val="0"/>
          <w:numId w:val="11"/>
        </w:numPr>
        <w:spacing w:before="5"/>
        <w:rPr>
          <w:lang w:val="da-DK"/>
        </w:rPr>
      </w:pPr>
      <w:r w:rsidRPr="006D0D4B">
        <w:rPr>
          <w:lang w:val="da-DK"/>
        </w:rPr>
        <w:t>At vejleder og el</w:t>
      </w:r>
      <w:r w:rsidR="006D0D4B">
        <w:rPr>
          <w:lang w:val="da-DK"/>
        </w:rPr>
        <w:t xml:space="preserve">ev er aktive i planlægning af </w:t>
      </w:r>
    </w:p>
    <w:sectPr w:rsidR="00BC175F" w:rsidRPr="006D0D4B">
      <w:pgSz w:w="11910" w:h="16840"/>
      <w:pgMar w:top="1620" w:right="1020" w:bottom="1140" w:left="1020" w:header="403" w:footer="9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2F" w:rsidRDefault="00304E8B">
      <w:r>
        <w:separator/>
      </w:r>
    </w:p>
  </w:endnote>
  <w:endnote w:type="continuationSeparator" w:id="0">
    <w:p w:rsidR="007B3D2F" w:rsidRDefault="0030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BE" w:rsidRDefault="006B612D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EE2D9D" wp14:editId="5A58C88F">
              <wp:simplePos x="0" y="0"/>
              <wp:positionH relativeFrom="page">
                <wp:posOffset>1907540</wp:posOffset>
              </wp:positionH>
              <wp:positionV relativeFrom="page">
                <wp:posOffset>9955530</wp:posOffset>
              </wp:positionV>
              <wp:extent cx="3748405" cy="149860"/>
              <wp:effectExtent l="2540" t="1905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84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0BE" w:rsidRPr="006B612D" w:rsidRDefault="00A140BE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  <w:lang w:val="da-D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E2D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2pt;margin-top:783.9pt;width:295.15pt;height:1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rfrgIAAKk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KsMRRoJ20KIHdjDoVh5QaKsz9DoFp/se3MwBjqHLjqnu72T5VSMhVw0VW3ajlBwaRivIzr30T56O&#10;ONqCbIYPsoIwdGekAzrUqrOlg2IgQIcuPR47Y1Mp4fByQWISzDAq4S4kSTx3rfNpOr3ulTbvmOyQ&#10;NTKsoPMOne7vtAEe4Dq52GBCFrxtXfdbcXYAjuMJxIan9s5m4Zr5IwmSdbyOiUei+dojQZ57N8WK&#10;ePMiXMzyy3y1ysOfNm5I0oZXFRM2zCSskPxZ454kPkriKC0tW15ZOJuSVtvNqlVoT0HYhftstyD5&#10;Ezf/PA13DVxeUAojEtxGiVfM44VHCjLzkkUQe0GY3CbzgCQkL84p3XHB/p0SGjKczKLZKKbfcgvc&#10;95obTTtuYHS0vMtwfHSiqZXgWlSutYbydrRPSmHTfy4FVGxqtBOs1eioVnPYHADFqngjq0eQrpKg&#10;LNAnzDswGqm+YzTA7Miw/rajimHUvhcgfztoJkNNxmYyqCjhaYYNRqO5MuNA2vWKbxtAHn8wIW/g&#10;F6m5U+9zFpC63cA8cCSeZpcdOKd75/U8YZe/AAAA//8DAFBLAwQUAAYACAAAACEA0V8+7uEAAAAN&#10;AQAADwAAAGRycy9kb3ducmV2LnhtbEyPwU7DMBBE70j8g7VI3KhdKGmTxqkqBCckRBoOPTqxm1iN&#10;1yF22/D3bE9w3Jmn2Zl8M7menc0YrEcJ85kAZrDx2mIr4at6e1gBC1GhVr1HI+HHBNgUtze5yrS/&#10;YGnOu9gyCsGQKQldjEPGeWg641SY+cEgeQc/OhXpHFuuR3WhcNfzRyES7pRF+tCpwbx0pjnuTk7C&#10;do/lq/3+qD/LQ2mrKhX4nhylvL+btmtg0UzxD4ZrfaoOBXWq/Ql1YL2EJyEWhJLxnCxpBCGrVCyB&#10;1VcpnS+AFzn/v6L4BQAA//8DAFBLAQItABQABgAIAAAAIQC2gziS/gAAAOEBAAATAAAAAAAAAAAA&#10;AAAAAAAAAABbQ29udGVudF9UeXBlc10ueG1sUEsBAi0AFAAGAAgAAAAhADj9If/WAAAAlAEAAAsA&#10;AAAAAAAAAAAAAAAALwEAAF9yZWxzLy5yZWxzUEsBAi0AFAAGAAgAAAAhABC42t+uAgAAqQUAAA4A&#10;AAAAAAAAAAAAAAAALgIAAGRycy9lMm9Eb2MueG1sUEsBAi0AFAAGAAgAAAAhANFfPu7hAAAADQEA&#10;AA8AAAAAAAAAAAAAAAAACAUAAGRycy9kb3ducmV2LnhtbFBLBQYAAAAABAAEAPMAAAAWBgAAAAA=&#10;" filled="f" stroked="f">
              <v:textbox inset="0,0,0,0">
                <w:txbxContent>
                  <w:p w:rsidR="00A140BE" w:rsidRPr="006B612D" w:rsidRDefault="00A140BE">
                    <w:pPr>
                      <w:spacing w:before="21"/>
                      <w:ind w:left="20"/>
                      <w:rPr>
                        <w:b/>
                        <w:sz w:val="16"/>
                        <w:lang w:val="da-D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2F" w:rsidRDefault="00304E8B">
      <w:r>
        <w:separator/>
      </w:r>
    </w:p>
  </w:footnote>
  <w:footnote w:type="continuationSeparator" w:id="0">
    <w:p w:rsidR="007B3D2F" w:rsidRDefault="0030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54" w:rsidRPr="006C2554" w:rsidRDefault="006C2554">
    <w:pPr>
      <w:pStyle w:val="Sidehoved"/>
      <w:rPr>
        <w:lang w:val="da-DK"/>
      </w:rPr>
    </w:pPr>
    <w:r>
      <w:ptab w:relativeTo="margin" w:alignment="center" w:leader="none"/>
    </w:r>
    <w:r>
      <w:ptab w:relativeTo="margin" w:alignment="right" w:leader="none"/>
    </w:r>
    <w:r w:rsidR="00A55DF7">
      <w:rPr>
        <w:noProof/>
        <w:lang w:val="da-DK" w:eastAsia="da-DK"/>
      </w:rPr>
      <w:drawing>
        <wp:anchor distT="0" distB="0" distL="114300" distR="114300" simplePos="0" relativeHeight="251660288" behindDoc="0" locked="0" layoutInCell="1" allowOverlap="1" wp14:anchorId="63FC2A71" wp14:editId="5BF52736">
          <wp:simplePos x="0" y="0"/>
          <wp:positionH relativeFrom="column">
            <wp:posOffset>4761230</wp:posOffset>
          </wp:positionH>
          <wp:positionV relativeFrom="paragraph">
            <wp:posOffset>7459980</wp:posOffset>
          </wp:positionV>
          <wp:extent cx="1365885" cy="930910"/>
          <wp:effectExtent l="0" t="0" r="5715" b="2540"/>
          <wp:wrapNone/>
          <wp:docPr id="19" name="Bille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5" cy="930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5BBB"/>
    <w:multiLevelType w:val="hybridMultilevel"/>
    <w:tmpl w:val="C616E152"/>
    <w:lvl w:ilvl="0" w:tplc="DD68883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F5FA3"/>
    <w:multiLevelType w:val="hybridMultilevel"/>
    <w:tmpl w:val="6E18F956"/>
    <w:lvl w:ilvl="0" w:tplc="0406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276B6D13"/>
    <w:multiLevelType w:val="hybridMultilevel"/>
    <w:tmpl w:val="8D7418A4"/>
    <w:lvl w:ilvl="0" w:tplc="DD68883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937F8"/>
    <w:multiLevelType w:val="hybridMultilevel"/>
    <w:tmpl w:val="5A54D0CA"/>
    <w:lvl w:ilvl="0" w:tplc="DD68883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90F93"/>
    <w:multiLevelType w:val="hybridMultilevel"/>
    <w:tmpl w:val="49664B3C"/>
    <w:lvl w:ilvl="0" w:tplc="0406000F">
      <w:start w:val="1"/>
      <w:numFmt w:val="decimal"/>
      <w:lvlText w:val="%1."/>
      <w:lvlJc w:val="left"/>
      <w:pPr>
        <w:ind w:left="835" w:hanging="360"/>
      </w:pPr>
    </w:lvl>
    <w:lvl w:ilvl="1" w:tplc="04060019" w:tentative="1">
      <w:start w:val="1"/>
      <w:numFmt w:val="lowerLetter"/>
      <w:lvlText w:val="%2."/>
      <w:lvlJc w:val="left"/>
      <w:pPr>
        <w:ind w:left="1555" w:hanging="360"/>
      </w:pPr>
    </w:lvl>
    <w:lvl w:ilvl="2" w:tplc="0406001B" w:tentative="1">
      <w:start w:val="1"/>
      <w:numFmt w:val="lowerRoman"/>
      <w:lvlText w:val="%3."/>
      <w:lvlJc w:val="right"/>
      <w:pPr>
        <w:ind w:left="2275" w:hanging="180"/>
      </w:pPr>
    </w:lvl>
    <w:lvl w:ilvl="3" w:tplc="0406000F" w:tentative="1">
      <w:start w:val="1"/>
      <w:numFmt w:val="decimal"/>
      <w:lvlText w:val="%4."/>
      <w:lvlJc w:val="left"/>
      <w:pPr>
        <w:ind w:left="2995" w:hanging="360"/>
      </w:pPr>
    </w:lvl>
    <w:lvl w:ilvl="4" w:tplc="04060019" w:tentative="1">
      <w:start w:val="1"/>
      <w:numFmt w:val="lowerLetter"/>
      <w:lvlText w:val="%5."/>
      <w:lvlJc w:val="left"/>
      <w:pPr>
        <w:ind w:left="3715" w:hanging="360"/>
      </w:pPr>
    </w:lvl>
    <w:lvl w:ilvl="5" w:tplc="0406001B" w:tentative="1">
      <w:start w:val="1"/>
      <w:numFmt w:val="lowerRoman"/>
      <w:lvlText w:val="%6."/>
      <w:lvlJc w:val="right"/>
      <w:pPr>
        <w:ind w:left="4435" w:hanging="180"/>
      </w:pPr>
    </w:lvl>
    <w:lvl w:ilvl="6" w:tplc="0406000F" w:tentative="1">
      <w:start w:val="1"/>
      <w:numFmt w:val="decimal"/>
      <w:lvlText w:val="%7."/>
      <w:lvlJc w:val="left"/>
      <w:pPr>
        <w:ind w:left="5155" w:hanging="360"/>
      </w:pPr>
    </w:lvl>
    <w:lvl w:ilvl="7" w:tplc="04060019" w:tentative="1">
      <w:start w:val="1"/>
      <w:numFmt w:val="lowerLetter"/>
      <w:lvlText w:val="%8."/>
      <w:lvlJc w:val="left"/>
      <w:pPr>
        <w:ind w:left="5875" w:hanging="360"/>
      </w:pPr>
    </w:lvl>
    <w:lvl w:ilvl="8" w:tplc="040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3E7F51B3"/>
    <w:multiLevelType w:val="hybridMultilevel"/>
    <w:tmpl w:val="328467C4"/>
    <w:lvl w:ilvl="0" w:tplc="4634AC40">
      <w:start w:val="1"/>
      <w:numFmt w:val="decimal"/>
      <w:lvlText w:val="%1)"/>
      <w:lvlJc w:val="left"/>
      <w:pPr>
        <w:ind w:left="835" w:hanging="360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</w:rPr>
    </w:lvl>
    <w:lvl w:ilvl="1" w:tplc="C65E9B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432373E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995E309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8DFEB366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0268A5B6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D05AB054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291807B0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5CF80BDE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6">
    <w:nsid w:val="492A1478"/>
    <w:multiLevelType w:val="hybridMultilevel"/>
    <w:tmpl w:val="F11AFB5E"/>
    <w:lvl w:ilvl="0" w:tplc="DD68883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B2610F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E8E68196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C5E2EBB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1FC07E7E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3130839E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AFCEEC24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B61CE918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CF8CABA8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7">
    <w:nsid w:val="49701549"/>
    <w:multiLevelType w:val="hybridMultilevel"/>
    <w:tmpl w:val="FD541538"/>
    <w:lvl w:ilvl="0" w:tplc="368CE53E">
      <w:numFmt w:val="bullet"/>
      <w:lvlText w:val="-"/>
      <w:lvlJc w:val="left"/>
      <w:pPr>
        <w:ind w:left="1603" w:hanging="360"/>
      </w:pPr>
      <w:rPr>
        <w:rFonts w:ascii="Verdana" w:eastAsia="Verdana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8">
    <w:nsid w:val="4F4543B3"/>
    <w:multiLevelType w:val="hybridMultilevel"/>
    <w:tmpl w:val="C7326C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15FEE"/>
    <w:multiLevelType w:val="hybridMultilevel"/>
    <w:tmpl w:val="D494EB60"/>
    <w:lvl w:ilvl="0" w:tplc="DD68883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06D76"/>
    <w:multiLevelType w:val="hybridMultilevel"/>
    <w:tmpl w:val="4438A6FC"/>
    <w:lvl w:ilvl="0" w:tplc="80C809CE">
      <w:start w:val="1708"/>
      <w:numFmt w:val="bullet"/>
      <w:lvlText w:val="-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C2BC8"/>
    <w:multiLevelType w:val="hybridMultilevel"/>
    <w:tmpl w:val="74CAF96A"/>
    <w:lvl w:ilvl="0" w:tplc="0406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BE"/>
    <w:rsid w:val="000736F7"/>
    <w:rsid w:val="00085FF1"/>
    <w:rsid w:val="000A4DE9"/>
    <w:rsid w:val="0020318E"/>
    <w:rsid w:val="0021084F"/>
    <w:rsid w:val="00242816"/>
    <w:rsid w:val="002641E6"/>
    <w:rsid w:val="00295193"/>
    <w:rsid w:val="002B5605"/>
    <w:rsid w:val="002C0A83"/>
    <w:rsid w:val="002E6A94"/>
    <w:rsid w:val="00300A89"/>
    <w:rsid w:val="00304E8B"/>
    <w:rsid w:val="003379D1"/>
    <w:rsid w:val="003504C1"/>
    <w:rsid w:val="00434D9B"/>
    <w:rsid w:val="004C5370"/>
    <w:rsid w:val="004D7937"/>
    <w:rsid w:val="00582476"/>
    <w:rsid w:val="00652A19"/>
    <w:rsid w:val="006B0E86"/>
    <w:rsid w:val="006B612D"/>
    <w:rsid w:val="006C2554"/>
    <w:rsid w:val="006D0D4B"/>
    <w:rsid w:val="00722729"/>
    <w:rsid w:val="007A6310"/>
    <w:rsid w:val="007B3D2F"/>
    <w:rsid w:val="007B7A6F"/>
    <w:rsid w:val="00834B06"/>
    <w:rsid w:val="00892281"/>
    <w:rsid w:val="008B6CEF"/>
    <w:rsid w:val="00923D50"/>
    <w:rsid w:val="00947050"/>
    <w:rsid w:val="00956C8F"/>
    <w:rsid w:val="009E6DB3"/>
    <w:rsid w:val="00A140BE"/>
    <w:rsid w:val="00A55DF7"/>
    <w:rsid w:val="00A84D7C"/>
    <w:rsid w:val="00AA19D7"/>
    <w:rsid w:val="00AA78CE"/>
    <w:rsid w:val="00AC5D2E"/>
    <w:rsid w:val="00AF5A47"/>
    <w:rsid w:val="00B1054D"/>
    <w:rsid w:val="00B92EF5"/>
    <w:rsid w:val="00BB5246"/>
    <w:rsid w:val="00BB5882"/>
    <w:rsid w:val="00BC175F"/>
    <w:rsid w:val="00BE5A26"/>
    <w:rsid w:val="00C25F3F"/>
    <w:rsid w:val="00C70813"/>
    <w:rsid w:val="00CC0884"/>
    <w:rsid w:val="00CD3654"/>
    <w:rsid w:val="00D4490D"/>
    <w:rsid w:val="00DE08A1"/>
    <w:rsid w:val="00DF4B3F"/>
    <w:rsid w:val="00E85F9F"/>
    <w:rsid w:val="00E91CB0"/>
    <w:rsid w:val="00EB02AE"/>
    <w:rsid w:val="00F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150D779-6AA8-4C8C-BF51-BB70CCA5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Overskrift1">
    <w:name w:val="heading 1"/>
    <w:basedOn w:val="Normal"/>
    <w:link w:val="Overskrift1Tegn"/>
    <w:uiPriority w:val="1"/>
    <w:qFormat/>
    <w:pPr>
      <w:spacing w:before="100"/>
      <w:ind w:left="115"/>
      <w:outlineLvl w:val="0"/>
    </w:pPr>
    <w:rPr>
      <w:sz w:val="32"/>
      <w:szCs w:val="32"/>
    </w:rPr>
  </w:style>
  <w:style w:type="paragraph" w:styleId="Overskrift2">
    <w:name w:val="heading 2"/>
    <w:basedOn w:val="Normal"/>
    <w:link w:val="Overskrift2Tegn"/>
    <w:uiPriority w:val="1"/>
    <w:qFormat/>
    <w:pPr>
      <w:spacing w:line="267" w:lineRule="exact"/>
      <w:ind w:left="115"/>
      <w:outlineLvl w:val="1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Listeafsnit">
    <w:name w:val="List Paragraph"/>
    <w:basedOn w:val="Normal"/>
    <w:uiPriority w:val="34"/>
    <w:qFormat/>
    <w:pPr>
      <w:spacing w:line="268" w:lineRule="exact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23D5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23D50"/>
    <w:rPr>
      <w:rFonts w:ascii="Verdana" w:eastAsia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923D5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23D50"/>
    <w:rPr>
      <w:rFonts w:ascii="Verdana" w:eastAsia="Verdana" w:hAnsi="Verdana" w:cs="Verdan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088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0884"/>
    <w:rPr>
      <w:rFonts w:ascii="Tahoma" w:eastAsia="Verdan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D7937"/>
    <w:rPr>
      <w:rFonts w:ascii="Verdana" w:eastAsia="Verdana" w:hAnsi="Verdana" w:cs="Verdana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D7937"/>
    <w:rPr>
      <w:rFonts w:ascii="Verdana" w:eastAsia="Verdana" w:hAnsi="Verdana" w:cs="Verdana"/>
      <w:b/>
      <w:bCs/>
    </w:rPr>
  </w:style>
  <w:style w:type="character" w:customStyle="1" w:styleId="BrdtekstTegn">
    <w:name w:val="Brødtekst Tegn"/>
    <w:basedOn w:val="Standardskrifttypeiafsnit"/>
    <w:link w:val="Brdtekst"/>
    <w:uiPriority w:val="1"/>
    <w:rsid w:val="004D793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33B01-D665-4A1B-B538-85895B9D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776</Words>
  <Characters>4734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Idekatalog til forl\370b p\345 tv\346rs 2)</vt:lpstr>
    </vt:vector>
  </TitlesOfParts>
  <Company>Region Syddanmark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Idekatalog til forl\370b p\345 tv\346rs 2)</dc:title>
  <dc:creator>rikpet</dc:creator>
  <cp:lastModifiedBy>Maja Jørgensen</cp:lastModifiedBy>
  <cp:revision>2</cp:revision>
  <cp:lastPrinted>2018-04-24T08:48:00Z</cp:lastPrinted>
  <dcterms:created xsi:type="dcterms:W3CDTF">2019-11-07T12:43:00Z</dcterms:created>
  <dcterms:modified xsi:type="dcterms:W3CDTF">2019-11-07T12:43:00Z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2018-02-21T00:00:00Z</vt:filetime>
  </property>
  <property fmtid="{D5CDD505-2E9C-101B-9397-08002B2CF9AE}" pid="5" name="DocumentMetadataId">
    <vt:lpwstr>23000293019-302075526688029</vt:lpwstr>
  </property>
  <property fmtid="{D5CDD505-2E9C-101B-9397-08002B2CF9AE}" pid="6" name="DocumentNumber">
    <vt:lpwstr>D2019-44862</vt:lpwstr>
  </property>
  <property fmtid="{D5CDD505-2E9C-101B-9397-08002B2CF9AE}" pid="7" name="DocumentContentId">
    <vt:lpwstr>B7B0BC35275D40708033852F6A4AADD9</vt:lpwstr>
  </property>
  <property fmtid="{D5CDD505-2E9C-101B-9397-08002B2CF9AE}" pid="8" name="DocumentReadOnly">
    <vt:lpwstr>True</vt:lpwstr>
  </property>
  <property fmtid="{D5CDD505-2E9C-101B-9397-08002B2CF9AE}" pid="9" name="IsNovaDocument">
    <vt:lpwstr>True</vt:lpwstr>
  </property>
  <property fmtid="{D5CDD505-2E9C-101B-9397-08002B2CF9AE}" pid="10" name="OfficeInstanceGUID">
    <vt:lpwstr>{E479AA74-432D-4A31-B9B2-7603AD6DF6BE}</vt:lpwstr>
  </property>
</Properties>
</file>